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382B2" w14:textId="77777777" w:rsidR="00754D5F" w:rsidRDefault="00AC7EAE">
      <w:pPr>
        <w:spacing w:before="34"/>
        <w:ind w:left="2116"/>
        <w:rPr>
          <w:rFonts w:ascii="Calibri Light"/>
          <w:sz w:val="32"/>
        </w:rPr>
      </w:pPr>
      <w:bookmarkStart w:id="0" w:name="2018_Implementations_and_Timeline"/>
      <w:bookmarkEnd w:id="0"/>
      <w:r>
        <w:rPr>
          <w:rFonts w:ascii="Calibri Light"/>
          <w:color w:val="2E74B5"/>
          <w:sz w:val="32"/>
        </w:rPr>
        <w:t>2018 Implementations and Timeline</w:t>
      </w:r>
    </w:p>
    <w:p w14:paraId="62D9D841" w14:textId="021799C9" w:rsidR="00754D5F" w:rsidRDefault="00FA7D01" w:rsidP="00FA7D01">
      <w:pPr>
        <w:pStyle w:val="BodyText"/>
        <w:spacing w:before="31"/>
        <w:ind w:left="3537" w:right="3893" w:firstLine="0"/>
      </w:pPr>
      <w:r>
        <w:t xml:space="preserve"> </w:t>
      </w:r>
      <w:r w:rsidR="00AC7EAE">
        <w:t>Version 1.</w:t>
      </w:r>
      <w:r w:rsidR="004B26CC">
        <w:t>9</w:t>
      </w:r>
    </w:p>
    <w:p w14:paraId="685C0E7F" w14:textId="63F23BB5" w:rsidR="00754D5F" w:rsidRDefault="004B26CC" w:rsidP="00FA7D01">
      <w:pPr>
        <w:pStyle w:val="BodyText"/>
        <w:ind w:left="2817" w:firstLine="720"/>
      </w:pPr>
      <w:r>
        <w:t xml:space="preserve">August </w:t>
      </w:r>
      <w:r w:rsidR="0009063A">
        <w:t>2</w:t>
      </w:r>
      <w:r w:rsidR="00A312D0">
        <w:t xml:space="preserve">, </w:t>
      </w:r>
      <w:r w:rsidR="00F4210A">
        <w:t>2018</w:t>
      </w:r>
    </w:p>
    <w:p w14:paraId="2EA51666" w14:textId="77777777" w:rsidR="00754D5F" w:rsidRDefault="00754D5F">
      <w:pPr>
        <w:pStyle w:val="BodyText"/>
        <w:spacing w:before="9"/>
        <w:ind w:left="0" w:firstLine="0"/>
        <w:rPr>
          <w:sz w:val="26"/>
        </w:rPr>
      </w:pPr>
    </w:p>
    <w:p w14:paraId="0A38867B" w14:textId="0F9048B4" w:rsidR="00507E29" w:rsidRPr="00A312D0" w:rsidRDefault="00AC7EAE" w:rsidP="001D611E">
      <w:pPr>
        <w:pStyle w:val="Heading1"/>
        <w:tabs>
          <w:tab w:val="left" w:pos="479"/>
          <w:tab w:val="left" w:pos="480"/>
        </w:tabs>
        <w:spacing w:line="265" w:lineRule="exact"/>
        <w:ind w:left="121" w:right="123" w:firstLine="0"/>
        <w:rPr>
          <w:sz w:val="28"/>
          <w:szCs w:val="28"/>
        </w:rPr>
      </w:pPr>
      <w:r w:rsidRPr="00A312D0">
        <w:rPr>
          <w:sz w:val="28"/>
          <w:szCs w:val="28"/>
        </w:rPr>
        <w:t>AJCC 8</w:t>
      </w:r>
      <w:r w:rsidRPr="00A312D0">
        <w:rPr>
          <w:sz w:val="28"/>
          <w:szCs w:val="28"/>
          <w:vertAlign w:val="superscript"/>
        </w:rPr>
        <w:t>th</w:t>
      </w:r>
      <w:r w:rsidRPr="00A312D0">
        <w:rPr>
          <w:sz w:val="28"/>
          <w:szCs w:val="28"/>
        </w:rPr>
        <w:t xml:space="preserve"> Edition Chapter Updates to Histologies</w:t>
      </w:r>
      <w:r w:rsidR="00BD7068">
        <w:rPr>
          <w:sz w:val="28"/>
          <w:szCs w:val="28"/>
        </w:rPr>
        <w:t xml:space="preserve"> (Complete)</w:t>
      </w:r>
    </w:p>
    <w:p w14:paraId="0A108402" w14:textId="235BE65B" w:rsidR="00EE6145" w:rsidRDefault="00507E29" w:rsidP="001D611E">
      <w:pPr>
        <w:pStyle w:val="Heading1"/>
        <w:tabs>
          <w:tab w:val="left" w:pos="479"/>
          <w:tab w:val="left" w:pos="480"/>
        </w:tabs>
        <w:spacing w:line="265" w:lineRule="exact"/>
        <w:ind w:left="121" w:right="123" w:firstLine="0"/>
      </w:pPr>
      <w:r>
        <w:t xml:space="preserve">Update: </w:t>
      </w:r>
      <w:r w:rsidR="00D91D60">
        <w:t xml:space="preserve">AJCC Final Histology and Topography Codes </w:t>
      </w:r>
      <w:r>
        <w:t xml:space="preserve">have been posted. </w:t>
      </w:r>
    </w:p>
    <w:p w14:paraId="0E590EFD" w14:textId="64A54C84" w:rsidR="00957828" w:rsidRDefault="00EE6145" w:rsidP="001D611E">
      <w:pPr>
        <w:pStyle w:val="Heading1"/>
        <w:tabs>
          <w:tab w:val="left" w:pos="479"/>
          <w:tab w:val="left" w:pos="480"/>
        </w:tabs>
        <w:spacing w:line="265" w:lineRule="exact"/>
        <w:ind w:left="121" w:right="123" w:firstLine="0"/>
      </w:pPr>
      <w:r w:rsidRPr="00507241">
        <w:t>Link to the AJCC Histology and Topography Code Supplement:</w:t>
      </w:r>
      <w:r>
        <w:t xml:space="preserve">  </w:t>
      </w:r>
      <w:hyperlink r:id="rId7" w:history="1">
        <w:r w:rsidRPr="00507241">
          <w:rPr>
            <w:rStyle w:val="Hyperlink"/>
          </w:rPr>
          <w:t>https://drive.google.com/file/d/1GG4WdS5n6BAG0VpWgt4bGs0HhLVgOMj1/view</w:t>
        </w:r>
      </w:hyperlink>
      <w:r w:rsidR="00AC7EAE">
        <w:t xml:space="preserve"> </w:t>
      </w:r>
      <w:r>
        <w:t xml:space="preserve"> </w:t>
      </w:r>
    </w:p>
    <w:p w14:paraId="09A0C1C7" w14:textId="78B4B5A8" w:rsidR="00754D5F" w:rsidRPr="00957828" w:rsidRDefault="00AC7EAE" w:rsidP="001D611E">
      <w:pPr>
        <w:pStyle w:val="Heading1"/>
        <w:tabs>
          <w:tab w:val="left" w:pos="479"/>
          <w:tab w:val="left" w:pos="480"/>
        </w:tabs>
        <w:spacing w:line="265" w:lineRule="exact"/>
        <w:ind w:left="121" w:right="123" w:firstLine="0"/>
        <w:rPr>
          <w:b w:val="0"/>
        </w:rPr>
      </w:pPr>
      <w:r w:rsidRPr="00957828">
        <w:rPr>
          <w:b w:val="0"/>
          <w:i/>
        </w:rPr>
        <w:t xml:space="preserve">Responsible organization: </w:t>
      </w:r>
      <w:r w:rsidRPr="00957828">
        <w:rPr>
          <w:b w:val="0"/>
        </w:rPr>
        <w:t>AJCC (Lead: Laura Meyer Vega)</w:t>
      </w:r>
    </w:p>
    <w:p w14:paraId="773695CE" w14:textId="77777777" w:rsidR="00754D5F" w:rsidRDefault="00AC7EAE">
      <w:pPr>
        <w:pStyle w:val="ListParagraph"/>
        <w:numPr>
          <w:ilvl w:val="1"/>
          <w:numId w:val="2"/>
        </w:numPr>
        <w:tabs>
          <w:tab w:val="left" w:pos="1201"/>
        </w:tabs>
        <w:spacing w:line="256" w:lineRule="auto"/>
        <w:ind w:right="157"/>
        <w:jc w:val="both"/>
      </w:pPr>
      <w:r>
        <w:t>Need to verify histologies for each AJCC chapter. There is currently a collaborative effort that includes AJCC (Lead: Laura Meyer), NCI SEER (Lead: Serban Negoita), and CDC NPCR (Lead: Lori Pollock) that is developing new recommendations on eligible histology types for each</w:t>
      </w:r>
      <w:r>
        <w:rPr>
          <w:spacing w:val="-2"/>
        </w:rPr>
        <w:t xml:space="preserve"> </w:t>
      </w:r>
      <w:r>
        <w:t>chapter.</w:t>
      </w:r>
    </w:p>
    <w:p w14:paraId="041DE79E" w14:textId="77777777" w:rsidR="00754D5F" w:rsidRDefault="00AC7EAE">
      <w:pPr>
        <w:pStyle w:val="ListParagraph"/>
        <w:numPr>
          <w:ilvl w:val="2"/>
          <w:numId w:val="2"/>
        </w:numPr>
        <w:tabs>
          <w:tab w:val="left" w:pos="1920"/>
          <w:tab w:val="left" w:pos="1921"/>
        </w:tabs>
        <w:spacing w:before="3" w:line="259" w:lineRule="auto"/>
        <w:ind w:right="384" w:hanging="359"/>
      </w:pPr>
      <w:r>
        <w:t>Comparison of AJCC 8</w:t>
      </w:r>
      <w:r>
        <w:rPr>
          <w:vertAlign w:val="superscript"/>
        </w:rPr>
        <w:t>th</w:t>
      </w:r>
      <w:r>
        <w:t xml:space="preserve"> Edition versus WHO Classification Monographs versus ICD-O-3 has been completed for all but 2 classifications released by</w:t>
      </w:r>
      <w:r>
        <w:rPr>
          <w:spacing w:val="-19"/>
        </w:rPr>
        <w:t xml:space="preserve"> </w:t>
      </w:r>
      <w:r>
        <w:t>WHO</w:t>
      </w:r>
    </w:p>
    <w:p w14:paraId="0A4B3B8B" w14:textId="77777777" w:rsidR="00754D5F" w:rsidRDefault="00AC7EAE">
      <w:pPr>
        <w:pStyle w:val="ListParagraph"/>
        <w:numPr>
          <w:ilvl w:val="2"/>
          <w:numId w:val="2"/>
        </w:numPr>
        <w:tabs>
          <w:tab w:val="left" w:pos="1919"/>
          <w:tab w:val="left" w:pos="1920"/>
        </w:tabs>
        <w:spacing w:line="259" w:lineRule="auto"/>
        <w:ind w:right="215" w:hanging="360"/>
      </w:pPr>
      <w:r>
        <w:t>CDC, NCI and CoC presented “Eligibility of staging by histologic codes and terms in AJCC 8th edition: Issues and recommendations from national cancer surveillance systems” at the AJCC Executive Meeting (April 24</w:t>
      </w:r>
      <w:r>
        <w:rPr>
          <w:vertAlign w:val="superscript"/>
        </w:rPr>
        <w:t>th</w:t>
      </w:r>
      <w:r>
        <w:t>,</w:t>
      </w:r>
      <w:r>
        <w:rPr>
          <w:spacing w:val="-13"/>
        </w:rPr>
        <w:t xml:space="preserve"> </w:t>
      </w:r>
      <w:r>
        <w:t>2017)</w:t>
      </w:r>
    </w:p>
    <w:p w14:paraId="0337FE3E" w14:textId="77777777" w:rsidR="00754D5F" w:rsidRDefault="00AC7EAE">
      <w:pPr>
        <w:pStyle w:val="ListParagraph"/>
        <w:numPr>
          <w:ilvl w:val="2"/>
          <w:numId w:val="2"/>
        </w:numPr>
        <w:tabs>
          <w:tab w:val="left" w:pos="1920"/>
        </w:tabs>
        <w:spacing w:line="259" w:lineRule="auto"/>
        <w:ind w:right="896" w:hanging="360"/>
        <w:jc w:val="both"/>
      </w:pPr>
      <w:r>
        <w:t>AJCC experts (Dr. K Washington, Ms. D. Gress) reviewed histology codes included and the above-listed document, agreed that certain additional histology codes need to be added to eligibility</w:t>
      </w:r>
      <w:r>
        <w:rPr>
          <w:spacing w:val="-9"/>
        </w:rPr>
        <w:t xml:space="preserve"> </w:t>
      </w:r>
      <w:r>
        <w:t>list.</w:t>
      </w:r>
    </w:p>
    <w:p w14:paraId="16215396" w14:textId="77777777" w:rsidR="00754D5F" w:rsidRDefault="00AC7EAE">
      <w:pPr>
        <w:pStyle w:val="ListParagraph"/>
        <w:numPr>
          <w:ilvl w:val="2"/>
          <w:numId w:val="2"/>
        </w:numPr>
        <w:tabs>
          <w:tab w:val="left" w:pos="1920"/>
          <w:tab w:val="left" w:pos="1921"/>
        </w:tabs>
        <w:spacing w:line="267" w:lineRule="exact"/>
        <w:ind w:left="1920" w:hanging="360"/>
      </w:pPr>
      <w:r>
        <w:t>Final decision deferred to AJCC Manual chapter</w:t>
      </w:r>
      <w:r>
        <w:rPr>
          <w:spacing w:val="-8"/>
        </w:rPr>
        <w:t xml:space="preserve"> </w:t>
      </w:r>
      <w:r>
        <w:t>authors.</w:t>
      </w:r>
    </w:p>
    <w:p w14:paraId="17906AC7" w14:textId="77777777" w:rsidR="00754D5F" w:rsidRDefault="00AC7EAE">
      <w:pPr>
        <w:pStyle w:val="ListParagraph"/>
        <w:numPr>
          <w:ilvl w:val="2"/>
          <w:numId w:val="2"/>
        </w:numPr>
        <w:tabs>
          <w:tab w:val="left" w:pos="1920"/>
          <w:tab w:val="left" w:pos="1921"/>
        </w:tabs>
        <w:spacing w:before="21" w:line="259" w:lineRule="auto"/>
        <w:ind w:left="1920" w:right="421" w:hanging="360"/>
      </w:pPr>
      <w:r>
        <w:t>Report on all histologies except for ophthalmic and STS were delivered to the surveillance partners on</w:t>
      </w:r>
      <w:r>
        <w:rPr>
          <w:spacing w:val="-8"/>
        </w:rPr>
        <w:t xml:space="preserve"> </w:t>
      </w:r>
      <w:r>
        <w:t>6/15/17.</w:t>
      </w:r>
    </w:p>
    <w:p w14:paraId="1A5D1123" w14:textId="77777777" w:rsidR="00754D5F" w:rsidRDefault="00AC7EAE">
      <w:pPr>
        <w:pStyle w:val="ListParagraph"/>
        <w:numPr>
          <w:ilvl w:val="2"/>
          <w:numId w:val="2"/>
        </w:numPr>
        <w:tabs>
          <w:tab w:val="left" w:pos="1920"/>
          <w:tab w:val="left" w:pos="1921"/>
        </w:tabs>
        <w:spacing w:line="267" w:lineRule="exact"/>
        <w:ind w:left="1920" w:hanging="360"/>
      </w:pPr>
      <w:r>
        <w:t>Ophthalmic and STS review was completed as of</w:t>
      </w:r>
      <w:r>
        <w:rPr>
          <w:spacing w:val="-11"/>
        </w:rPr>
        <w:t xml:space="preserve"> </w:t>
      </w:r>
      <w:r>
        <w:t>8/31/17.</w:t>
      </w:r>
    </w:p>
    <w:p w14:paraId="7F673212" w14:textId="77777777" w:rsidR="00754D5F" w:rsidRDefault="00AC7EAE">
      <w:pPr>
        <w:pStyle w:val="ListParagraph"/>
        <w:numPr>
          <w:ilvl w:val="2"/>
          <w:numId w:val="2"/>
        </w:numPr>
        <w:tabs>
          <w:tab w:val="left" w:pos="1920"/>
          <w:tab w:val="left" w:pos="1921"/>
        </w:tabs>
        <w:spacing w:before="22" w:line="259" w:lineRule="auto"/>
        <w:ind w:left="1920" w:right="243" w:hanging="360"/>
      </w:pPr>
      <w:r>
        <w:t>All surveillance partners, including AJCC, agreed that if histology code is</w:t>
      </w:r>
      <w:r>
        <w:rPr>
          <w:spacing w:val="-35"/>
        </w:rPr>
        <w:t xml:space="preserve"> </w:t>
      </w:r>
      <w:r>
        <w:t xml:space="preserve">eligible then both in-situ and invasive behaviors associated with the histology will become eligible for AJCC staging. Update language in Chapter 1 and include </w:t>
      </w:r>
      <w:proofErr w:type="gramStart"/>
      <w:r>
        <w:t>language</w:t>
      </w:r>
      <w:proofErr w:type="gramEnd"/>
      <w:r>
        <w:t xml:space="preserve"> in histology resource to clarify this</w:t>
      </w:r>
      <w:r>
        <w:rPr>
          <w:spacing w:val="-1"/>
        </w:rPr>
        <w:t xml:space="preserve"> </w:t>
      </w:r>
      <w:r>
        <w:t>point.</w:t>
      </w:r>
    </w:p>
    <w:p w14:paraId="34F8CBE2" w14:textId="77777777" w:rsidR="00754D5F" w:rsidRDefault="00AC7EAE">
      <w:pPr>
        <w:pStyle w:val="ListParagraph"/>
        <w:numPr>
          <w:ilvl w:val="2"/>
          <w:numId w:val="2"/>
        </w:numPr>
        <w:tabs>
          <w:tab w:val="left" w:pos="1920"/>
          <w:tab w:val="left" w:pos="1921"/>
        </w:tabs>
        <w:spacing w:line="259" w:lineRule="auto"/>
        <w:ind w:left="1920" w:right="760" w:hanging="360"/>
      </w:pPr>
      <w:r>
        <w:t>The completion of this work will impact the release of a TNM DLL and the programing of abstraction tool updates for cancer</w:t>
      </w:r>
      <w:r>
        <w:rPr>
          <w:spacing w:val="-15"/>
        </w:rPr>
        <w:t xml:space="preserve"> </w:t>
      </w:r>
      <w:r>
        <w:t>reporters.</w:t>
      </w:r>
    </w:p>
    <w:p w14:paraId="47B273F1" w14:textId="77777777" w:rsidR="00754D5F" w:rsidRDefault="00AC7EAE">
      <w:pPr>
        <w:pStyle w:val="ListParagraph"/>
        <w:numPr>
          <w:ilvl w:val="2"/>
          <w:numId w:val="2"/>
        </w:numPr>
        <w:tabs>
          <w:tab w:val="left" w:pos="1920"/>
          <w:tab w:val="left" w:pos="1921"/>
        </w:tabs>
        <w:ind w:left="1920" w:hanging="360"/>
      </w:pPr>
      <w:r>
        <w:t>The completion of this work will impact the EDITS</w:t>
      </w:r>
      <w:r>
        <w:rPr>
          <w:spacing w:val="-20"/>
        </w:rPr>
        <w:t xml:space="preserve"> </w:t>
      </w:r>
      <w:r>
        <w:t>timeline.</w:t>
      </w:r>
    </w:p>
    <w:p w14:paraId="2416D266" w14:textId="77777777" w:rsidR="001D611E" w:rsidRDefault="001D611E" w:rsidP="00957828">
      <w:pPr>
        <w:pStyle w:val="ListParagraph"/>
        <w:tabs>
          <w:tab w:val="left" w:pos="1920"/>
          <w:tab w:val="left" w:pos="1921"/>
        </w:tabs>
        <w:ind w:left="1920" w:firstLine="0"/>
      </w:pPr>
    </w:p>
    <w:p w14:paraId="12A88ABB" w14:textId="4E5603B8" w:rsidR="00507E29" w:rsidRPr="00A312D0" w:rsidRDefault="00AC7EAE" w:rsidP="008B0219">
      <w:pPr>
        <w:ind w:left="480" w:right="128"/>
        <w:rPr>
          <w:b/>
          <w:sz w:val="28"/>
          <w:szCs w:val="28"/>
        </w:rPr>
      </w:pPr>
      <w:r w:rsidRPr="00A312D0">
        <w:rPr>
          <w:b/>
          <w:sz w:val="28"/>
          <w:szCs w:val="28"/>
        </w:rPr>
        <w:t>New and Revised Site</w:t>
      </w:r>
      <w:r w:rsidR="008B5415" w:rsidRPr="00A312D0">
        <w:rPr>
          <w:b/>
          <w:sz w:val="28"/>
          <w:szCs w:val="28"/>
        </w:rPr>
        <w:t>-</w:t>
      </w:r>
      <w:r w:rsidRPr="00A312D0">
        <w:rPr>
          <w:b/>
          <w:sz w:val="28"/>
          <w:szCs w:val="28"/>
        </w:rPr>
        <w:t>Specific Data Items</w:t>
      </w:r>
      <w:r w:rsidR="00BD7068">
        <w:rPr>
          <w:b/>
          <w:sz w:val="28"/>
          <w:szCs w:val="28"/>
        </w:rPr>
        <w:t xml:space="preserve"> (Complete)</w:t>
      </w:r>
    </w:p>
    <w:p w14:paraId="1A925179" w14:textId="3C679235" w:rsidR="00754D5F" w:rsidRDefault="00507E29" w:rsidP="008B0219">
      <w:pPr>
        <w:ind w:left="480" w:right="128"/>
        <w:rPr>
          <w:b/>
        </w:rPr>
      </w:pPr>
      <w:r>
        <w:rPr>
          <w:b/>
        </w:rPr>
        <w:t xml:space="preserve">Update: </w:t>
      </w:r>
      <w:r w:rsidR="00F4210A">
        <w:rPr>
          <w:b/>
        </w:rPr>
        <w:t>All SSDIs have been approved by UDS</w:t>
      </w:r>
      <w:r>
        <w:rPr>
          <w:b/>
        </w:rPr>
        <w:t xml:space="preserve"> and included in Volume II.</w:t>
      </w:r>
      <w:r w:rsidR="00311736">
        <w:rPr>
          <w:b/>
        </w:rPr>
        <w:t xml:space="preserve">  SSDI and Grade manuals have been posted.</w:t>
      </w:r>
    </w:p>
    <w:p w14:paraId="2F57A245" w14:textId="4C4E2D21" w:rsidR="008B5415" w:rsidRPr="00507241" w:rsidRDefault="00EE6145" w:rsidP="00507241">
      <w:pPr>
        <w:ind w:left="480" w:right="128"/>
        <w:rPr>
          <w:b/>
          <w:u w:val="single"/>
        </w:rPr>
      </w:pPr>
      <w:r w:rsidRPr="00507241">
        <w:rPr>
          <w:b/>
        </w:rPr>
        <w:t xml:space="preserve">Link </w:t>
      </w:r>
      <w:r w:rsidR="00311736" w:rsidRPr="00507241">
        <w:rPr>
          <w:b/>
        </w:rPr>
        <w:t xml:space="preserve">online coding tool, </w:t>
      </w:r>
      <w:r w:rsidRPr="00507241">
        <w:rPr>
          <w:b/>
        </w:rPr>
        <w:t>SSDI and Grade Manuals</w:t>
      </w:r>
      <w:r w:rsidRPr="008B0219">
        <w:rPr>
          <w:b/>
          <w:u w:val="single"/>
        </w:rPr>
        <w:t>:</w:t>
      </w:r>
      <w:r w:rsidR="00507241">
        <w:rPr>
          <w:b/>
          <w:u w:val="single"/>
        </w:rPr>
        <w:t xml:space="preserve">  </w:t>
      </w:r>
      <w:hyperlink r:id="rId8" w:history="1">
        <w:r w:rsidR="00AB0821" w:rsidRPr="00507241">
          <w:rPr>
            <w:rStyle w:val="Hyperlink"/>
            <w:b/>
          </w:rPr>
          <w:t>https://apps.naaccr.org/ssdi/list/</w:t>
        </w:r>
      </w:hyperlink>
    </w:p>
    <w:p w14:paraId="7A4C4E31" w14:textId="5BA6F6D1" w:rsidR="00754D5F" w:rsidRDefault="00AC7EAE" w:rsidP="008B0219">
      <w:pPr>
        <w:pStyle w:val="BodyText"/>
        <w:ind w:left="480" w:right="206" w:firstLine="0"/>
      </w:pPr>
      <w:r>
        <w:rPr>
          <w:i/>
        </w:rPr>
        <w:t>Responsible organization</w:t>
      </w:r>
      <w:r>
        <w:t>: NAACCR, Site Specific Data Item Task Force (Lead: Jennifer Ruhl (NCI SEER) and Elizabeth Ward (NAACCR Contract)) NAACCR staff: Jim Hofferkamp and Lori Havener)</w:t>
      </w:r>
    </w:p>
    <w:p w14:paraId="5C60B9B1" w14:textId="77777777" w:rsidR="00754D5F" w:rsidRDefault="00AC7EAE">
      <w:pPr>
        <w:pStyle w:val="ListParagraph"/>
        <w:numPr>
          <w:ilvl w:val="1"/>
          <w:numId w:val="2"/>
        </w:numPr>
        <w:tabs>
          <w:tab w:val="left" w:pos="1199"/>
          <w:tab w:val="left" w:pos="1201"/>
        </w:tabs>
        <w:spacing w:line="271" w:lineRule="exact"/>
      </w:pPr>
      <w:r>
        <w:t>Finalize New Site-Specific Data Items (Submit to UDS by August 1,</w:t>
      </w:r>
      <w:r>
        <w:rPr>
          <w:spacing w:val="-11"/>
        </w:rPr>
        <w:t xml:space="preserve"> </w:t>
      </w:r>
      <w:r>
        <w:t>2017)</w:t>
      </w:r>
    </w:p>
    <w:p w14:paraId="05C099F0" w14:textId="77777777" w:rsidR="00754D5F" w:rsidRDefault="00AC7EAE">
      <w:pPr>
        <w:pStyle w:val="ListParagraph"/>
        <w:numPr>
          <w:ilvl w:val="2"/>
          <w:numId w:val="2"/>
        </w:numPr>
        <w:tabs>
          <w:tab w:val="left" w:pos="1920"/>
          <w:tab w:val="left" w:pos="1921"/>
        </w:tabs>
        <w:spacing w:line="264" w:lineRule="exact"/>
        <w:ind w:left="1920" w:hanging="360"/>
      </w:pPr>
      <w:r>
        <w:t>New data items required for AJCC 8 stage calculation (May 15,</w:t>
      </w:r>
      <w:r>
        <w:rPr>
          <w:spacing w:val="-13"/>
        </w:rPr>
        <w:t xml:space="preserve"> </w:t>
      </w:r>
      <w:r>
        <w:t>2017)</w:t>
      </w:r>
    </w:p>
    <w:p w14:paraId="48DE4F79" w14:textId="77777777" w:rsidR="00754D5F" w:rsidRDefault="00AC7EAE">
      <w:pPr>
        <w:pStyle w:val="ListParagraph"/>
        <w:numPr>
          <w:ilvl w:val="2"/>
          <w:numId w:val="2"/>
        </w:numPr>
        <w:tabs>
          <w:tab w:val="left" w:pos="1920"/>
          <w:tab w:val="left" w:pos="1921"/>
        </w:tabs>
        <w:ind w:left="1920" w:right="310" w:hanging="360"/>
      </w:pPr>
      <w:r>
        <w:t>New data items not required for stage proposed for collection in 2018 (Submit to UDS by August 1,</w:t>
      </w:r>
      <w:r>
        <w:rPr>
          <w:spacing w:val="-1"/>
        </w:rPr>
        <w:t xml:space="preserve"> </w:t>
      </w:r>
      <w:r>
        <w:t>2017)</w:t>
      </w:r>
    </w:p>
    <w:p w14:paraId="139BB325" w14:textId="77777777" w:rsidR="00754D5F" w:rsidRDefault="00AC7EAE">
      <w:pPr>
        <w:pStyle w:val="ListParagraph"/>
        <w:numPr>
          <w:ilvl w:val="1"/>
          <w:numId w:val="2"/>
        </w:numPr>
        <w:tabs>
          <w:tab w:val="left" w:pos="1200"/>
          <w:tab w:val="left" w:pos="1201"/>
        </w:tabs>
        <w:spacing w:before="5" w:line="235" w:lineRule="auto"/>
        <w:ind w:right="665" w:hanging="360"/>
      </w:pPr>
      <w:r>
        <w:t>Existing site-specific data items for which changes are proposed (Submit to UDS by August 1,</w:t>
      </w:r>
      <w:r>
        <w:rPr>
          <w:spacing w:val="-3"/>
        </w:rPr>
        <w:t xml:space="preserve"> </w:t>
      </w:r>
      <w:r>
        <w:t>2017)</w:t>
      </w:r>
    </w:p>
    <w:p w14:paraId="57345247" w14:textId="77777777" w:rsidR="00754D5F" w:rsidRDefault="00AC7EAE" w:rsidP="00DE04FB">
      <w:pPr>
        <w:pStyle w:val="ListParagraph"/>
        <w:keepNext/>
        <w:keepLines/>
        <w:numPr>
          <w:ilvl w:val="1"/>
          <w:numId w:val="2"/>
        </w:numPr>
        <w:tabs>
          <w:tab w:val="left" w:pos="1201"/>
        </w:tabs>
        <w:spacing w:before="2" w:line="238" w:lineRule="auto"/>
        <w:ind w:left="1195" w:right="403" w:hanging="360"/>
        <w:jc w:val="both"/>
      </w:pPr>
      <w:r>
        <w:lastRenderedPageBreak/>
        <w:t>Update stage data items. Allowable values updated to reflect AJCC 8th Edition, values and labels reconciled, and length of data items expanded. (Submit to UDS by June 15, 2017)</w:t>
      </w:r>
    </w:p>
    <w:p w14:paraId="0D4564B5" w14:textId="77777777" w:rsidR="00754D5F" w:rsidRDefault="00AC7EAE">
      <w:pPr>
        <w:pStyle w:val="ListParagraph"/>
        <w:numPr>
          <w:ilvl w:val="2"/>
          <w:numId w:val="2"/>
        </w:numPr>
        <w:tabs>
          <w:tab w:val="left" w:pos="1920"/>
          <w:tab w:val="left" w:pos="1921"/>
        </w:tabs>
        <w:spacing w:line="268" w:lineRule="exact"/>
        <w:ind w:left="1921"/>
      </w:pPr>
      <w:r>
        <w:t>Clin T, Clin N, Clin</w:t>
      </w:r>
      <w:r>
        <w:rPr>
          <w:spacing w:val="-6"/>
        </w:rPr>
        <w:t xml:space="preserve"> </w:t>
      </w:r>
      <w:r>
        <w:t>M</w:t>
      </w:r>
    </w:p>
    <w:p w14:paraId="3A353158" w14:textId="77777777" w:rsidR="00754D5F" w:rsidRDefault="00AC7EAE">
      <w:pPr>
        <w:pStyle w:val="ListParagraph"/>
        <w:numPr>
          <w:ilvl w:val="2"/>
          <w:numId w:val="2"/>
        </w:numPr>
        <w:tabs>
          <w:tab w:val="left" w:pos="1920"/>
          <w:tab w:val="left" w:pos="1921"/>
        </w:tabs>
        <w:spacing w:line="268" w:lineRule="exact"/>
        <w:ind w:left="1921"/>
      </w:pPr>
      <w:r>
        <w:t>Clinical</w:t>
      </w:r>
      <w:r>
        <w:rPr>
          <w:spacing w:val="-1"/>
        </w:rPr>
        <w:t xml:space="preserve"> </w:t>
      </w:r>
      <w:r>
        <w:t>Stage</w:t>
      </w:r>
    </w:p>
    <w:p w14:paraId="25B2E2A6" w14:textId="77777777" w:rsidR="00754D5F" w:rsidRDefault="00AC7EAE">
      <w:pPr>
        <w:pStyle w:val="ListParagraph"/>
        <w:numPr>
          <w:ilvl w:val="2"/>
          <w:numId w:val="2"/>
        </w:numPr>
        <w:tabs>
          <w:tab w:val="left" w:pos="1920"/>
          <w:tab w:val="left" w:pos="1921"/>
        </w:tabs>
        <w:spacing w:line="268" w:lineRule="exact"/>
        <w:ind w:left="1921"/>
      </w:pPr>
      <w:r>
        <w:t>Path T, Path N, Path</w:t>
      </w:r>
      <w:r>
        <w:rPr>
          <w:spacing w:val="-9"/>
        </w:rPr>
        <w:t xml:space="preserve"> </w:t>
      </w:r>
      <w:r>
        <w:t>M</w:t>
      </w:r>
    </w:p>
    <w:p w14:paraId="5AADC070" w14:textId="77777777" w:rsidR="00754D5F" w:rsidRDefault="00AC7EAE">
      <w:pPr>
        <w:pStyle w:val="ListParagraph"/>
        <w:numPr>
          <w:ilvl w:val="2"/>
          <w:numId w:val="2"/>
        </w:numPr>
        <w:tabs>
          <w:tab w:val="left" w:pos="1920"/>
          <w:tab w:val="left" w:pos="1921"/>
        </w:tabs>
        <w:ind w:left="1921"/>
      </w:pPr>
      <w:r>
        <w:t>Pathologic</w:t>
      </w:r>
      <w:r>
        <w:rPr>
          <w:spacing w:val="-1"/>
        </w:rPr>
        <w:t xml:space="preserve"> </w:t>
      </w:r>
      <w:r>
        <w:t>Stage</w:t>
      </w:r>
    </w:p>
    <w:p w14:paraId="56BC6320" w14:textId="77777777" w:rsidR="00754D5F" w:rsidRDefault="00AC7EAE">
      <w:pPr>
        <w:pStyle w:val="ListParagraph"/>
        <w:numPr>
          <w:ilvl w:val="2"/>
          <w:numId w:val="2"/>
        </w:numPr>
        <w:tabs>
          <w:tab w:val="left" w:pos="1920"/>
          <w:tab w:val="left" w:pos="1921"/>
        </w:tabs>
        <w:ind w:left="1920" w:hanging="360"/>
      </w:pPr>
      <w:proofErr w:type="spellStart"/>
      <w:r>
        <w:t>ypath</w:t>
      </w:r>
      <w:proofErr w:type="spellEnd"/>
      <w:r>
        <w:t xml:space="preserve"> T, </w:t>
      </w:r>
      <w:proofErr w:type="spellStart"/>
      <w:r>
        <w:t>ypath</w:t>
      </w:r>
      <w:proofErr w:type="spellEnd"/>
      <w:r>
        <w:t xml:space="preserve"> N, </w:t>
      </w:r>
      <w:proofErr w:type="spellStart"/>
      <w:r>
        <w:t>ypath</w:t>
      </w:r>
      <w:proofErr w:type="spellEnd"/>
      <w:r>
        <w:rPr>
          <w:spacing w:val="-9"/>
        </w:rPr>
        <w:t xml:space="preserve"> </w:t>
      </w:r>
      <w:r>
        <w:t>M</w:t>
      </w:r>
    </w:p>
    <w:p w14:paraId="1433A5AF" w14:textId="77777777" w:rsidR="00754D5F" w:rsidRDefault="00AC7EAE">
      <w:pPr>
        <w:pStyle w:val="ListParagraph"/>
        <w:numPr>
          <w:ilvl w:val="2"/>
          <w:numId w:val="2"/>
        </w:numPr>
        <w:tabs>
          <w:tab w:val="left" w:pos="1920"/>
          <w:tab w:val="left" w:pos="1921"/>
        </w:tabs>
        <w:ind w:left="1920" w:hanging="360"/>
      </w:pPr>
      <w:r>
        <w:t>Post neoadjuvant therapy</w:t>
      </w:r>
      <w:r>
        <w:rPr>
          <w:spacing w:val="1"/>
        </w:rPr>
        <w:t xml:space="preserve"> </w:t>
      </w:r>
      <w:r>
        <w:t>stage</w:t>
      </w:r>
    </w:p>
    <w:p w14:paraId="1C67E2FF" w14:textId="77777777" w:rsidR="00754D5F" w:rsidRDefault="00AC7EAE">
      <w:pPr>
        <w:pStyle w:val="ListParagraph"/>
        <w:numPr>
          <w:ilvl w:val="2"/>
          <w:numId w:val="2"/>
        </w:numPr>
        <w:tabs>
          <w:tab w:val="left" w:pos="1920"/>
          <w:tab w:val="left" w:pos="1921"/>
        </w:tabs>
        <w:ind w:left="1920" w:hanging="360"/>
      </w:pPr>
      <w:r>
        <w:t>AJCC Grade Post neoadjuvant</w:t>
      </w:r>
      <w:r>
        <w:rPr>
          <w:spacing w:val="-1"/>
        </w:rPr>
        <w:t xml:space="preserve"> </w:t>
      </w:r>
      <w:r>
        <w:t>therapy</w:t>
      </w:r>
    </w:p>
    <w:p w14:paraId="587C21DC" w14:textId="77777777" w:rsidR="00754D5F" w:rsidRDefault="00AC7EAE">
      <w:pPr>
        <w:pStyle w:val="ListParagraph"/>
        <w:numPr>
          <w:ilvl w:val="2"/>
          <w:numId w:val="2"/>
        </w:numPr>
        <w:tabs>
          <w:tab w:val="left" w:pos="1921"/>
          <w:tab w:val="left" w:pos="1922"/>
        </w:tabs>
        <w:spacing w:before="1"/>
        <w:ind w:left="1921" w:right="517" w:hanging="360"/>
      </w:pPr>
      <w:r>
        <w:t xml:space="preserve">Stage Suffixes: Clin T Suffix, Clin N Suffix, Path T Suffix, Path N Suffix, </w:t>
      </w:r>
      <w:proofErr w:type="spellStart"/>
      <w:r>
        <w:t>ypath</w:t>
      </w:r>
      <w:proofErr w:type="spellEnd"/>
      <w:r>
        <w:t xml:space="preserve"> T Suffix, </w:t>
      </w:r>
      <w:proofErr w:type="spellStart"/>
      <w:r>
        <w:t>ypath</w:t>
      </w:r>
      <w:proofErr w:type="spellEnd"/>
      <w:r>
        <w:t xml:space="preserve"> N</w:t>
      </w:r>
      <w:r>
        <w:rPr>
          <w:spacing w:val="-3"/>
        </w:rPr>
        <w:t xml:space="preserve"> </w:t>
      </w:r>
      <w:r>
        <w:t>Suffix</w:t>
      </w:r>
    </w:p>
    <w:p w14:paraId="2D2BCADE" w14:textId="77777777" w:rsidR="00754D5F" w:rsidRDefault="00AC7EAE">
      <w:pPr>
        <w:pStyle w:val="ListParagraph"/>
        <w:numPr>
          <w:ilvl w:val="1"/>
          <w:numId w:val="2"/>
        </w:numPr>
        <w:tabs>
          <w:tab w:val="left" w:pos="1201"/>
          <w:tab w:val="left" w:pos="1202"/>
        </w:tabs>
        <w:spacing w:line="272" w:lineRule="exact"/>
        <w:ind w:left="1201" w:hanging="360"/>
      </w:pPr>
      <w:r>
        <w:t>SSDI API (Release by</w:t>
      </w:r>
      <w:r>
        <w:rPr>
          <w:spacing w:val="-4"/>
        </w:rPr>
        <w:t xml:space="preserve"> </w:t>
      </w:r>
      <w:r>
        <w:t>3/1/2018)</w:t>
      </w:r>
    </w:p>
    <w:p w14:paraId="0412673E" w14:textId="77777777" w:rsidR="00754D5F" w:rsidRDefault="00AC7EAE">
      <w:pPr>
        <w:pStyle w:val="ListParagraph"/>
        <w:numPr>
          <w:ilvl w:val="1"/>
          <w:numId w:val="2"/>
        </w:numPr>
        <w:tabs>
          <w:tab w:val="left" w:pos="1201"/>
          <w:tab w:val="left" w:pos="1202"/>
        </w:tabs>
        <w:spacing w:line="269" w:lineRule="exact"/>
        <w:ind w:left="1201" w:hanging="360"/>
      </w:pPr>
      <w:r>
        <w:t>SSDI codes and coding instructions on NAACCR website (Release by</w:t>
      </w:r>
      <w:r>
        <w:rPr>
          <w:spacing w:val="-15"/>
        </w:rPr>
        <w:t xml:space="preserve"> </w:t>
      </w:r>
      <w:r>
        <w:t>3/15/2018)</w:t>
      </w:r>
    </w:p>
    <w:p w14:paraId="510F58AA" w14:textId="77777777" w:rsidR="00754D5F" w:rsidRDefault="00AC7EAE">
      <w:pPr>
        <w:pStyle w:val="ListParagraph"/>
        <w:numPr>
          <w:ilvl w:val="1"/>
          <w:numId w:val="2"/>
        </w:numPr>
        <w:tabs>
          <w:tab w:val="left" w:pos="1201"/>
          <w:tab w:val="left" w:pos="1202"/>
        </w:tabs>
        <w:spacing w:line="268" w:lineRule="exact"/>
        <w:ind w:left="1201" w:hanging="360"/>
      </w:pPr>
      <w:r>
        <w:t>SSDI Manual (Release by 4/1/2018)</w:t>
      </w:r>
    </w:p>
    <w:p w14:paraId="54C952DD" w14:textId="77777777" w:rsidR="001D611E" w:rsidRDefault="001D611E" w:rsidP="001D611E">
      <w:pPr>
        <w:pStyle w:val="ListParagraph"/>
        <w:tabs>
          <w:tab w:val="left" w:pos="1201"/>
          <w:tab w:val="left" w:pos="1202"/>
        </w:tabs>
        <w:spacing w:line="268" w:lineRule="exact"/>
        <w:ind w:left="1201" w:firstLine="0"/>
      </w:pPr>
    </w:p>
    <w:p w14:paraId="1C87E566" w14:textId="73732522" w:rsidR="00507E29" w:rsidRPr="00A312D0" w:rsidRDefault="00AC7EAE" w:rsidP="00ED55F2">
      <w:pPr>
        <w:pStyle w:val="Heading1"/>
        <w:tabs>
          <w:tab w:val="left" w:pos="481"/>
          <w:tab w:val="left" w:pos="482"/>
        </w:tabs>
        <w:spacing w:line="259" w:lineRule="auto"/>
        <w:ind w:left="481" w:right="239" w:firstLine="0"/>
        <w:rPr>
          <w:sz w:val="28"/>
          <w:szCs w:val="28"/>
        </w:rPr>
      </w:pPr>
      <w:r w:rsidRPr="00A312D0">
        <w:rPr>
          <w:sz w:val="28"/>
          <w:szCs w:val="28"/>
        </w:rPr>
        <w:t>ICD-O-3 Histology Revisions (</w:t>
      </w:r>
      <w:r w:rsidR="005451C4">
        <w:rPr>
          <w:sz w:val="28"/>
          <w:szCs w:val="28"/>
        </w:rPr>
        <w:t>Complete</w:t>
      </w:r>
      <w:r w:rsidRPr="00A312D0">
        <w:rPr>
          <w:sz w:val="28"/>
          <w:szCs w:val="28"/>
        </w:rPr>
        <w:t>)</w:t>
      </w:r>
    </w:p>
    <w:p w14:paraId="77F73320" w14:textId="1C0BACF1" w:rsidR="00ED55F2" w:rsidRDefault="00AC7EAE" w:rsidP="00ED55F2">
      <w:pPr>
        <w:pStyle w:val="Heading1"/>
        <w:tabs>
          <w:tab w:val="left" w:pos="481"/>
          <w:tab w:val="left" w:pos="482"/>
        </w:tabs>
        <w:spacing w:line="259" w:lineRule="auto"/>
        <w:ind w:left="481" w:right="239" w:firstLine="0"/>
      </w:pPr>
      <w:r>
        <w:t xml:space="preserve">Update: Changes were reviewed and approved by CMB on 7/26/17; </w:t>
      </w:r>
      <w:r w:rsidR="00ED55F2">
        <w:t>guideline and code tables released on 1/10/18; site/histology validation list and excel file released</w:t>
      </w:r>
      <w:r w:rsidR="00ED55F2">
        <w:rPr>
          <w:spacing w:val="-14"/>
        </w:rPr>
        <w:t xml:space="preserve"> 1/17/2018</w:t>
      </w:r>
      <w:r w:rsidR="00ED55F2">
        <w:t>)</w:t>
      </w:r>
    </w:p>
    <w:p w14:paraId="70B8424F" w14:textId="40C194AF" w:rsidR="008B0219" w:rsidRDefault="008B0219" w:rsidP="00ED55F2">
      <w:pPr>
        <w:pStyle w:val="Heading1"/>
        <w:tabs>
          <w:tab w:val="left" w:pos="481"/>
          <w:tab w:val="left" w:pos="482"/>
        </w:tabs>
        <w:spacing w:line="259" w:lineRule="auto"/>
        <w:ind w:left="481" w:right="239" w:firstLine="0"/>
      </w:pPr>
      <w:r w:rsidRPr="00507241">
        <w:t>Link to ICD O 3 Histology Revisions</w:t>
      </w:r>
      <w:r w:rsidRPr="008B0219">
        <w:rPr>
          <w:u w:val="single"/>
        </w:rPr>
        <w:t>:</w:t>
      </w:r>
      <w:r w:rsidR="00507241">
        <w:rPr>
          <w:u w:val="single"/>
        </w:rPr>
        <w:t xml:space="preserve">  </w:t>
      </w:r>
      <w:hyperlink r:id="rId9" w:history="1">
        <w:r w:rsidRPr="00507241">
          <w:rPr>
            <w:rStyle w:val="Hyperlink"/>
          </w:rPr>
          <w:t>https://www.naaccr.org/2018-implementation/#Histology</w:t>
        </w:r>
      </w:hyperlink>
    </w:p>
    <w:p w14:paraId="3185FC66" w14:textId="4FF8EB96" w:rsidR="00754D5F" w:rsidRDefault="00AC7EAE">
      <w:pPr>
        <w:pStyle w:val="BodyText"/>
        <w:spacing w:line="256" w:lineRule="auto"/>
        <w:ind w:left="480" w:right="271" w:firstLine="0"/>
      </w:pPr>
      <w:r>
        <w:rPr>
          <w:i/>
        </w:rPr>
        <w:t xml:space="preserve">Responsible organization: </w:t>
      </w:r>
      <w:r>
        <w:t>NAACCR ICD-O-3 Implementation Guidelines Work Group (Lead: Lois Dickie (NCI SEER)) NAACCR staff: Jim Hofferkamp</w:t>
      </w:r>
    </w:p>
    <w:p w14:paraId="7C30A141" w14:textId="77777777" w:rsidR="00754D5F" w:rsidRDefault="00AC7EAE">
      <w:pPr>
        <w:pStyle w:val="ListParagraph"/>
        <w:numPr>
          <w:ilvl w:val="1"/>
          <w:numId w:val="2"/>
        </w:numPr>
        <w:tabs>
          <w:tab w:val="left" w:pos="1201"/>
        </w:tabs>
        <w:spacing w:line="256" w:lineRule="auto"/>
        <w:ind w:right="659" w:hanging="360"/>
        <w:jc w:val="both"/>
      </w:pPr>
      <w:r>
        <w:t>The 2018 ICD-O-3 guideline and code tables will be very comprehensive due to the many changes in terminology, codes and behavior. Many of these changes require specific instructions for registrars to properly assign the ICD-O</w:t>
      </w:r>
      <w:r>
        <w:rPr>
          <w:spacing w:val="-10"/>
        </w:rPr>
        <w:t xml:space="preserve"> </w:t>
      </w:r>
      <w:r>
        <w:t>code;</w:t>
      </w:r>
    </w:p>
    <w:p w14:paraId="70A73066" w14:textId="77777777" w:rsidR="00754D5F" w:rsidRDefault="00AC7EAE">
      <w:pPr>
        <w:pStyle w:val="ListParagraph"/>
        <w:numPr>
          <w:ilvl w:val="1"/>
          <w:numId w:val="2"/>
        </w:numPr>
        <w:tabs>
          <w:tab w:val="left" w:pos="1200"/>
          <w:tab w:val="left" w:pos="1201"/>
        </w:tabs>
        <w:spacing w:line="256" w:lineRule="auto"/>
        <w:ind w:right="132" w:hanging="360"/>
      </w:pPr>
      <w:r>
        <w:t>Edits will also be created when possible to ensure site and histology are coded correctly. Until such time that WHO/IARC addendum to ICD-O-3 becomes available, this document must be as comprehensive as possible; Site/Histology validation list will be released early December along with excel file for vendors to incorporate ICD-O changes into software.</w:t>
      </w:r>
    </w:p>
    <w:p w14:paraId="58F8A793" w14:textId="77777777" w:rsidR="00957828" w:rsidRDefault="00957828" w:rsidP="00957828">
      <w:pPr>
        <w:pStyle w:val="Heading1"/>
        <w:tabs>
          <w:tab w:val="left" w:pos="480"/>
          <w:tab w:val="left" w:pos="481"/>
        </w:tabs>
        <w:spacing w:before="6"/>
        <w:ind w:left="119" w:firstLine="0"/>
      </w:pPr>
      <w:r>
        <w:tab/>
      </w:r>
    </w:p>
    <w:p w14:paraId="64C9E8DF" w14:textId="7368FC37" w:rsidR="00FA38CA" w:rsidRPr="00A312D0" w:rsidRDefault="00AC7EAE" w:rsidP="00735A5F">
      <w:pPr>
        <w:pStyle w:val="Heading1"/>
        <w:tabs>
          <w:tab w:val="left" w:pos="480"/>
          <w:tab w:val="left" w:pos="481"/>
        </w:tabs>
        <w:spacing w:line="259" w:lineRule="auto"/>
        <w:ind w:left="481" w:right="239" w:firstLine="0"/>
        <w:rPr>
          <w:sz w:val="28"/>
          <w:szCs w:val="28"/>
        </w:rPr>
      </w:pPr>
      <w:r w:rsidRPr="00A312D0">
        <w:rPr>
          <w:sz w:val="28"/>
          <w:szCs w:val="28"/>
        </w:rPr>
        <w:t>Solid Tumor Rules (</w:t>
      </w:r>
      <w:r w:rsidR="000A3AEA" w:rsidRPr="000A3AEA">
        <w:rPr>
          <w:sz w:val="28"/>
          <w:szCs w:val="28"/>
        </w:rPr>
        <w:t>Release by August 15, 2018</w:t>
      </w:r>
      <w:r w:rsidRPr="00A312D0">
        <w:rPr>
          <w:sz w:val="28"/>
          <w:szCs w:val="28"/>
        </w:rPr>
        <w:t>)</w:t>
      </w:r>
    </w:p>
    <w:p w14:paraId="22CCB6C3" w14:textId="262401F3" w:rsidR="003E68D5" w:rsidRDefault="008B0219" w:rsidP="00735A5F">
      <w:pPr>
        <w:pStyle w:val="Heading1"/>
        <w:tabs>
          <w:tab w:val="left" w:pos="480"/>
          <w:tab w:val="left" w:pos="481"/>
        </w:tabs>
        <w:spacing w:line="259" w:lineRule="auto"/>
        <w:ind w:left="481" w:right="239" w:firstLine="0"/>
      </w:pPr>
      <w:r w:rsidRPr="00CD1D83">
        <w:t xml:space="preserve">Update: </w:t>
      </w:r>
      <w:r w:rsidR="00D45964" w:rsidRPr="00CD1D83">
        <w:t xml:space="preserve">Final rules have been posted for General Instructions and </w:t>
      </w:r>
      <w:r w:rsidR="000A3AEA">
        <w:t xml:space="preserve">all sites other than Head and Neck. </w:t>
      </w:r>
      <w:r w:rsidR="00D45964" w:rsidRPr="00CD1D83">
        <w:t xml:space="preserve">  </w:t>
      </w:r>
      <w:r w:rsidR="000A3AEA">
        <w:t xml:space="preserve">The final rules for </w:t>
      </w:r>
      <w:r w:rsidR="00D45964" w:rsidRPr="00CD1D83">
        <w:t>Head &amp; Neck will be posted by mid-August.</w:t>
      </w:r>
      <w:r w:rsidR="00D45964">
        <w:t xml:space="preserve"> </w:t>
      </w:r>
    </w:p>
    <w:p w14:paraId="1EF43597" w14:textId="1CDF8A74" w:rsidR="008B0219" w:rsidRDefault="00735A5F" w:rsidP="00735A5F">
      <w:pPr>
        <w:pStyle w:val="Heading1"/>
        <w:tabs>
          <w:tab w:val="left" w:pos="480"/>
          <w:tab w:val="left" w:pos="481"/>
        </w:tabs>
        <w:spacing w:line="259" w:lineRule="auto"/>
        <w:ind w:left="481" w:right="239" w:firstLine="0"/>
        <w:rPr>
          <w:rFonts w:ascii="Symbol"/>
        </w:rPr>
      </w:pPr>
      <w:r>
        <w:t xml:space="preserve">Link to Solid Tumor Rules: </w:t>
      </w:r>
      <w:hyperlink r:id="rId10" w:history="1">
        <w:r w:rsidRPr="00507241">
          <w:rPr>
            <w:rStyle w:val="Hyperlink"/>
          </w:rPr>
          <w:t>https://seer.cancer.gov/tools/solidtumor/</w:t>
        </w:r>
      </w:hyperlink>
    </w:p>
    <w:p w14:paraId="2B3AFD5F" w14:textId="198A7EBC" w:rsidR="00754D5F" w:rsidRDefault="00AC7EAE">
      <w:pPr>
        <w:spacing w:before="21" w:line="259" w:lineRule="auto"/>
        <w:ind w:left="479" w:right="194"/>
      </w:pPr>
      <w:r>
        <w:rPr>
          <w:i/>
        </w:rPr>
        <w:t xml:space="preserve">Responsible organization: </w:t>
      </w:r>
      <w:r>
        <w:t>NCI SEER (Lead: Lois Dickie (NCI SEER)) NAACCR staff: Jim Hofferkamp and Angela Martin</w:t>
      </w:r>
    </w:p>
    <w:p w14:paraId="5D18798B" w14:textId="77777777" w:rsidR="00367347" w:rsidRDefault="00AC7EAE" w:rsidP="00367347">
      <w:pPr>
        <w:pStyle w:val="ListParagraph"/>
        <w:numPr>
          <w:ilvl w:val="1"/>
          <w:numId w:val="2"/>
        </w:numPr>
        <w:tabs>
          <w:tab w:val="left" w:pos="1200"/>
          <w:tab w:val="left" w:pos="1201"/>
        </w:tabs>
        <w:spacing w:before="8"/>
        <w:ind w:hanging="360"/>
      </w:pPr>
      <w:r>
        <w:t>New name “Solid Tumor</w:t>
      </w:r>
      <w:r>
        <w:rPr>
          <w:spacing w:val="-7"/>
        </w:rPr>
        <w:t xml:space="preserve"> </w:t>
      </w:r>
      <w:r>
        <w:t>Manual”;</w:t>
      </w:r>
    </w:p>
    <w:p w14:paraId="228AA098" w14:textId="77777777" w:rsidR="000A3AEA" w:rsidRDefault="000A3AEA" w:rsidP="000A3AEA">
      <w:pPr>
        <w:pStyle w:val="ListParagraph"/>
        <w:numPr>
          <w:ilvl w:val="1"/>
          <w:numId w:val="2"/>
        </w:numPr>
        <w:tabs>
          <w:tab w:val="left" w:pos="1199"/>
          <w:tab w:val="left" w:pos="1201"/>
        </w:tabs>
        <w:spacing w:line="252" w:lineRule="auto"/>
        <w:ind w:right="220"/>
      </w:pPr>
      <w:r>
        <w:t>New rules for determining multiple primaries and histologies for Head and Neck, Colon, Lung, Breast, Kidney, Ureter/Renal Pelvis/Bladder, Benign Brain and Malignant</w:t>
      </w:r>
      <w:r>
        <w:rPr>
          <w:spacing w:val="-26"/>
        </w:rPr>
        <w:t xml:space="preserve"> </w:t>
      </w:r>
      <w:r>
        <w:t>Brain;</w:t>
      </w:r>
    </w:p>
    <w:p w14:paraId="7A24CB90" w14:textId="77777777" w:rsidR="00754D5F" w:rsidRDefault="00AC7EAE">
      <w:pPr>
        <w:pStyle w:val="ListParagraph"/>
        <w:numPr>
          <w:ilvl w:val="1"/>
          <w:numId w:val="2"/>
        </w:numPr>
        <w:tabs>
          <w:tab w:val="left" w:pos="1200"/>
          <w:tab w:val="left" w:pos="1201"/>
        </w:tabs>
        <w:spacing w:before="15" w:line="252" w:lineRule="auto"/>
        <w:ind w:right="369" w:hanging="360"/>
      </w:pPr>
      <w:r>
        <w:t>Melanoma and “Other sites” groups could not be updated because the</w:t>
      </w:r>
      <w:r>
        <w:rPr>
          <w:spacing w:val="-30"/>
        </w:rPr>
        <w:t xml:space="preserve"> </w:t>
      </w:r>
      <w:r>
        <w:t>corresponding WHO Classification 4th edition of had not been published</w:t>
      </w:r>
      <w:r>
        <w:rPr>
          <w:spacing w:val="-12"/>
        </w:rPr>
        <w:t xml:space="preserve"> </w:t>
      </w:r>
      <w:r>
        <w:t>yet.</w:t>
      </w:r>
    </w:p>
    <w:p w14:paraId="70A25F80" w14:textId="77777777" w:rsidR="00957828" w:rsidRDefault="00957828" w:rsidP="00957828">
      <w:pPr>
        <w:pStyle w:val="Heading1"/>
        <w:tabs>
          <w:tab w:val="left" w:pos="480"/>
          <w:tab w:val="left" w:pos="481"/>
        </w:tabs>
        <w:spacing w:before="19"/>
        <w:ind w:left="119" w:firstLine="0"/>
      </w:pPr>
    </w:p>
    <w:p w14:paraId="54BBE12D" w14:textId="2F3DE94D" w:rsidR="00735A5F" w:rsidRPr="00A312D0" w:rsidRDefault="00957828" w:rsidP="00A312D0">
      <w:pPr>
        <w:pStyle w:val="Heading1"/>
        <w:keepNext/>
        <w:tabs>
          <w:tab w:val="left" w:pos="480"/>
          <w:tab w:val="left" w:pos="481"/>
        </w:tabs>
        <w:spacing w:before="19"/>
        <w:ind w:firstLine="0"/>
        <w:rPr>
          <w:sz w:val="28"/>
          <w:szCs w:val="28"/>
        </w:rPr>
      </w:pPr>
      <w:r>
        <w:lastRenderedPageBreak/>
        <w:tab/>
      </w:r>
      <w:r w:rsidR="00AC7EAE" w:rsidRPr="00A312D0">
        <w:rPr>
          <w:sz w:val="28"/>
          <w:szCs w:val="28"/>
        </w:rPr>
        <w:t>SEER Hematopoietic and Lymphoid Neoplasm Database (</w:t>
      </w:r>
      <w:r w:rsidR="00BD7068">
        <w:rPr>
          <w:sz w:val="28"/>
          <w:szCs w:val="28"/>
        </w:rPr>
        <w:t>Complete)</w:t>
      </w:r>
    </w:p>
    <w:p w14:paraId="2036AC03" w14:textId="48683724" w:rsidR="00957828" w:rsidRDefault="00735A5F" w:rsidP="00507241">
      <w:pPr>
        <w:pStyle w:val="Heading1"/>
        <w:keepNext/>
        <w:tabs>
          <w:tab w:val="left" w:pos="480"/>
          <w:tab w:val="left" w:pos="481"/>
        </w:tabs>
        <w:spacing w:before="19"/>
        <w:ind w:firstLine="0"/>
      </w:pPr>
      <w:r w:rsidRPr="0042292B">
        <w:t xml:space="preserve">Update: </w:t>
      </w:r>
      <w:r w:rsidR="00AB0821">
        <w:t>Released May 1</w:t>
      </w:r>
    </w:p>
    <w:p w14:paraId="25292E04" w14:textId="19175BEE" w:rsidR="00AB0821" w:rsidRPr="0042292B" w:rsidRDefault="00AB0821" w:rsidP="00BE5024">
      <w:pPr>
        <w:pStyle w:val="Heading1"/>
        <w:keepNext/>
        <w:tabs>
          <w:tab w:val="left" w:pos="480"/>
          <w:tab w:val="left" w:pos="481"/>
        </w:tabs>
        <w:spacing w:before="19"/>
        <w:ind w:left="115" w:firstLine="0"/>
      </w:pPr>
      <w:r>
        <w:tab/>
        <w:t xml:space="preserve">Link: </w:t>
      </w:r>
      <w:hyperlink r:id="rId11" w:history="1">
        <w:r w:rsidRPr="00507241">
          <w:rPr>
            <w:rStyle w:val="Hyperlink"/>
          </w:rPr>
          <w:t>https://seer.cancer.gov/tools/heme/Hematopoietic_Instructions_and_Rules.pdf</w:t>
        </w:r>
      </w:hyperlink>
    </w:p>
    <w:p w14:paraId="6C71A1F7" w14:textId="43E8789F" w:rsidR="00754D5F" w:rsidRPr="00957828" w:rsidRDefault="00957828" w:rsidP="00507241">
      <w:pPr>
        <w:pStyle w:val="Heading1"/>
        <w:keepNext/>
        <w:tabs>
          <w:tab w:val="left" w:pos="480"/>
          <w:tab w:val="left" w:pos="481"/>
        </w:tabs>
        <w:spacing w:before="19"/>
        <w:ind w:left="115" w:firstLine="0"/>
        <w:rPr>
          <w:b w:val="0"/>
        </w:rPr>
      </w:pPr>
      <w:r w:rsidRPr="0042292B">
        <w:rPr>
          <w:i/>
        </w:rPr>
        <w:tab/>
      </w:r>
      <w:r w:rsidR="00AC7EAE" w:rsidRPr="0042292B">
        <w:rPr>
          <w:b w:val="0"/>
          <w:i/>
        </w:rPr>
        <w:t xml:space="preserve">Responsible organization: </w:t>
      </w:r>
      <w:r w:rsidR="00AC7EAE" w:rsidRPr="0042292B">
        <w:rPr>
          <w:b w:val="0"/>
        </w:rPr>
        <w:t>NCI SEER (Lead: Jennifer Ruhl (NCI SEER))</w:t>
      </w:r>
    </w:p>
    <w:p w14:paraId="5E5F6761" w14:textId="77777777" w:rsidR="00957828" w:rsidRPr="00957828" w:rsidRDefault="00957828" w:rsidP="00957828">
      <w:pPr>
        <w:pStyle w:val="Heading1"/>
        <w:tabs>
          <w:tab w:val="left" w:pos="480"/>
          <w:tab w:val="left" w:pos="481"/>
        </w:tabs>
        <w:spacing w:before="19"/>
        <w:ind w:firstLine="0"/>
        <w:rPr>
          <w:b w:val="0"/>
        </w:rPr>
      </w:pPr>
    </w:p>
    <w:p w14:paraId="7F3B5531" w14:textId="77777777" w:rsidR="00507E29" w:rsidRPr="00507241" w:rsidRDefault="00957828" w:rsidP="00957828">
      <w:pPr>
        <w:pStyle w:val="Heading1"/>
        <w:tabs>
          <w:tab w:val="left" w:pos="480"/>
          <w:tab w:val="left" w:pos="481"/>
        </w:tabs>
        <w:spacing w:before="22"/>
        <w:rPr>
          <w:sz w:val="28"/>
          <w:szCs w:val="28"/>
        </w:rPr>
      </w:pPr>
      <w:r>
        <w:tab/>
      </w:r>
      <w:r w:rsidR="00AC7EAE" w:rsidRPr="00507241">
        <w:rPr>
          <w:sz w:val="28"/>
          <w:szCs w:val="28"/>
        </w:rPr>
        <w:t>SEER Summary Stage 2018 and SEER EOD 2018 (</w:t>
      </w:r>
      <w:r w:rsidR="00F4210A" w:rsidRPr="00507241">
        <w:rPr>
          <w:sz w:val="28"/>
          <w:szCs w:val="28"/>
        </w:rPr>
        <w:t>Target r</w:t>
      </w:r>
      <w:r w:rsidR="00AC7EAE" w:rsidRPr="00507241">
        <w:rPr>
          <w:sz w:val="28"/>
          <w:szCs w:val="28"/>
        </w:rPr>
        <w:t xml:space="preserve">elease </w:t>
      </w:r>
      <w:r w:rsidR="00F4210A" w:rsidRPr="00507241">
        <w:rPr>
          <w:sz w:val="28"/>
          <w:szCs w:val="28"/>
        </w:rPr>
        <w:t xml:space="preserve">date </w:t>
      </w:r>
      <w:r w:rsidR="00357A6C" w:rsidRPr="00507241">
        <w:rPr>
          <w:sz w:val="28"/>
          <w:szCs w:val="28"/>
        </w:rPr>
        <w:t>March 1, 2018</w:t>
      </w:r>
      <w:r w:rsidR="00AC7EAE" w:rsidRPr="00507241">
        <w:rPr>
          <w:sz w:val="28"/>
          <w:szCs w:val="28"/>
        </w:rPr>
        <w:t>)</w:t>
      </w:r>
    </w:p>
    <w:p w14:paraId="4FFC7079" w14:textId="77777777" w:rsidR="00507241" w:rsidRDefault="008B5415" w:rsidP="00507241">
      <w:pPr>
        <w:pStyle w:val="Heading1"/>
        <w:tabs>
          <w:tab w:val="left" w:pos="480"/>
          <w:tab w:val="left" w:pos="481"/>
        </w:tabs>
        <w:spacing w:before="22"/>
        <w:ind w:left="840"/>
      </w:pPr>
      <w:r>
        <w:t>Update: Released as part of SEER*RSA on March 20, 2018</w:t>
      </w:r>
      <w:r w:rsidR="00AB0821">
        <w:t xml:space="preserve"> </w:t>
      </w:r>
    </w:p>
    <w:p w14:paraId="3AFD6634" w14:textId="387C8F0A" w:rsidR="008B5415" w:rsidRPr="008B5415" w:rsidRDefault="008B5415" w:rsidP="00507241">
      <w:pPr>
        <w:pStyle w:val="Heading1"/>
        <w:tabs>
          <w:tab w:val="left" w:pos="480"/>
          <w:tab w:val="left" w:pos="481"/>
        </w:tabs>
        <w:spacing w:before="22"/>
        <w:ind w:left="840"/>
      </w:pPr>
      <w:r w:rsidRPr="008B5415">
        <w:t xml:space="preserve">Link to NCI SEER RSA: </w:t>
      </w:r>
      <w:hyperlink r:id="rId12" w:history="1">
        <w:r w:rsidRPr="00507241">
          <w:rPr>
            <w:rStyle w:val="Hyperlink"/>
          </w:rPr>
          <w:t>https://staging.seer.cancer.gov/</w:t>
        </w:r>
      </w:hyperlink>
    </w:p>
    <w:p w14:paraId="6A8CEE8D" w14:textId="77777777" w:rsidR="00754D5F" w:rsidRDefault="00AC7EAE">
      <w:pPr>
        <w:spacing w:before="22"/>
        <w:ind w:left="480"/>
      </w:pPr>
      <w:r>
        <w:rPr>
          <w:i/>
        </w:rPr>
        <w:t xml:space="preserve">Responsible organization: </w:t>
      </w:r>
      <w:r>
        <w:t>NCI SEER (Lead: Jennifer Ruhl (NCI SEER))</w:t>
      </w:r>
    </w:p>
    <w:p w14:paraId="3BA876E8" w14:textId="77777777" w:rsidR="00754D5F" w:rsidRDefault="00AC7EAE">
      <w:pPr>
        <w:pStyle w:val="ListParagraph"/>
        <w:numPr>
          <w:ilvl w:val="1"/>
          <w:numId w:val="2"/>
        </w:numPr>
        <w:tabs>
          <w:tab w:val="left" w:pos="1200"/>
          <w:tab w:val="left" w:pos="1201"/>
        </w:tabs>
        <w:spacing w:before="20"/>
        <w:ind w:hanging="360"/>
      </w:pPr>
      <w:r>
        <w:t>Designed to reflect changes in the AJCC 8</w:t>
      </w:r>
      <w:r>
        <w:rPr>
          <w:vertAlign w:val="superscript"/>
        </w:rPr>
        <w:t>th</w:t>
      </w:r>
      <w:r>
        <w:rPr>
          <w:spacing w:val="-26"/>
        </w:rPr>
        <w:t xml:space="preserve"> </w:t>
      </w:r>
      <w:r>
        <w:t>Edition.</w:t>
      </w:r>
    </w:p>
    <w:p w14:paraId="48E67A66" w14:textId="77777777" w:rsidR="00754D5F" w:rsidRDefault="00AC7EAE">
      <w:pPr>
        <w:pStyle w:val="ListParagraph"/>
        <w:numPr>
          <w:ilvl w:val="1"/>
          <w:numId w:val="2"/>
        </w:numPr>
        <w:tabs>
          <w:tab w:val="left" w:pos="1199"/>
          <w:tab w:val="left" w:pos="1201"/>
        </w:tabs>
        <w:spacing w:before="15"/>
      </w:pPr>
      <w:r>
        <w:t>SEER Summary Stage 2018 will be derived from SEER EOD</w:t>
      </w:r>
      <w:r>
        <w:rPr>
          <w:spacing w:val="-3"/>
        </w:rPr>
        <w:t xml:space="preserve"> </w:t>
      </w:r>
      <w:r>
        <w:t>2018.</w:t>
      </w:r>
    </w:p>
    <w:p w14:paraId="4CF265E8" w14:textId="77777777" w:rsidR="00754D5F" w:rsidRDefault="00AC7EAE">
      <w:pPr>
        <w:pStyle w:val="ListParagraph"/>
        <w:numPr>
          <w:ilvl w:val="1"/>
          <w:numId w:val="2"/>
        </w:numPr>
        <w:tabs>
          <w:tab w:val="left" w:pos="1199"/>
          <w:tab w:val="left" w:pos="1201"/>
        </w:tabs>
        <w:spacing w:before="14" w:line="252" w:lineRule="auto"/>
        <w:ind w:right="242"/>
      </w:pPr>
      <w:r>
        <w:t>Directly</w:t>
      </w:r>
      <w:r>
        <w:rPr>
          <w:spacing w:val="-2"/>
        </w:rPr>
        <w:t xml:space="preserve"> </w:t>
      </w:r>
      <w:r>
        <w:t>assigned</w:t>
      </w:r>
      <w:r>
        <w:rPr>
          <w:spacing w:val="-3"/>
        </w:rPr>
        <w:t xml:space="preserve"> </w:t>
      </w:r>
      <w:r>
        <w:t>Summary</w:t>
      </w:r>
      <w:r>
        <w:rPr>
          <w:spacing w:val="-3"/>
        </w:rPr>
        <w:t xml:space="preserve"> </w:t>
      </w:r>
      <w:r>
        <w:t>Stage</w:t>
      </w:r>
      <w:r>
        <w:rPr>
          <w:spacing w:val="-4"/>
        </w:rPr>
        <w:t xml:space="preserve"> </w:t>
      </w:r>
      <w:r>
        <w:t>2018</w:t>
      </w:r>
      <w:r>
        <w:rPr>
          <w:spacing w:val="-3"/>
        </w:rPr>
        <w:t xml:space="preserve"> </w:t>
      </w:r>
      <w:r>
        <w:t>will</w:t>
      </w:r>
      <w:r>
        <w:rPr>
          <w:spacing w:val="-3"/>
        </w:rPr>
        <w:t xml:space="preserve"> </w:t>
      </w:r>
      <w:r>
        <w:t>be</w:t>
      </w:r>
      <w:r>
        <w:rPr>
          <w:spacing w:val="-4"/>
        </w:rPr>
        <w:t xml:space="preserve"> </w:t>
      </w:r>
      <w:r>
        <w:t>available</w:t>
      </w:r>
      <w:r>
        <w:rPr>
          <w:spacing w:val="-2"/>
        </w:rPr>
        <w:t xml:space="preserve"> </w:t>
      </w:r>
      <w:r>
        <w:t>for</w:t>
      </w:r>
      <w:r>
        <w:rPr>
          <w:spacing w:val="-4"/>
        </w:rPr>
        <w:t xml:space="preserve"> </w:t>
      </w:r>
      <w:r>
        <w:t>registries</w:t>
      </w:r>
      <w:r>
        <w:rPr>
          <w:spacing w:val="-3"/>
        </w:rPr>
        <w:t xml:space="preserve"> </w:t>
      </w:r>
      <w:r>
        <w:t>that</w:t>
      </w:r>
      <w:r>
        <w:rPr>
          <w:spacing w:val="-2"/>
        </w:rPr>
        <w:t xml:space="preserve"> </w:t>
      </w:r>
      <w:r>
        <w:t>do</w:t>
      </w:r>
      <w:r>
        <w:rPr>
          <w:spacing w:val="-3"/>
        </w:rPr>
        <w:t xml:space="preserve"> </w:t>
      </w:r>
      <w:r>
        <w:t>not</w:t>
      </w:r>
      <w:r>
        <w:rPr>
          <w:spacing w:val="-6"/>
        </w:rPr>
        <w:t xml:space="preserve"> </w:t>
      </w:r>
      <w:r>
        <w:t>collect SEER EOD</w:t>
      </w:r>
      <w:r>
        <w:rPr>
          <w:spacing w:val="-2"/>
        </w:rPr>
        <w:t xml:space="preserve"> </w:t>
      </w:r>
      <w:r>
        <w:t>2018.</w:t>
      </w:r>
    </w:p>
    <w:p w14:paraId="0A3C60BB" w14:textId="77777777" w:rsidR="00754D5F" w:rsidRDefault="00AC7EAE">
      <w:pPr>
        <w:pStyle w:val="ListParagraph"/>
        <w:numPr>
          <w:ilvl w:val="1"/>
          <w:numId w:val="2"/>
        </w:numPr>
        <w:tabs>
          <w:tab w:val="left" w:pos="1200"/>
          <w:tab w:val="left" w:pos="1201"/>
        </w:tabs>
        <w:spacing w:before="8"/>
        <w:ind w:hanging="360"/>
      </w:pPr>
      <w:r>
        <w:t>EOD testing activity conducted July-August,</w:t>
      </w:r>
      <w:r>
        <w:rPr>
          <w:spacing w:val="-7"/>
        </w:rPr>
        <w:t xml:space="preserve"> </w:t>
      </w:r>
      <w:r>
        <w:t>2017;</w:t>
      </w:r>
    </w:p>
    <w:p w14:paraId="4957AB8B" w14:textId="77777777" w:rsidR="00754D5F" w:rsidRDefault="00AC7EAE">
      <w:pPr>
        <w:pStyle w:val="ListParagraph"/>
        <w:numPr>
          <w:ilvl w:val="1"/>
          <w:numId w:val="2"/>
        </w:numPr>
        <w:tabs>
          <w:tab w:val="left" w:pos="1200"/>
          <w:tab w:val="left" w:pos="1201"/>
        </w:tabs>
        <w:spacing w:before="14" w:line="252" w:lineRule="auto"/>
        <w:ind w:right="436" w:hanging="360"/>
      </w:pPr>
      <w:r>
        <w:t>Content development has been completed, work is underway to incorporate content into the SEER Stage API and to develop C#</w:t>
      </w:r>
      <w:r>
        <w:rPr>
          <w:spacing w:val="-2"/>
        </w:rPr>
        <w:t xml:space="preserve"> </w:t>
      </w:r>
      <w:r>
        <w:t>libraries;</w:t>
      </w:r>
    </w:p>
    <w:p w14:paraId="435CC385" w14:textId="77777777" w:rsidR="00754D5F" w:rsidRDefault="00AC7EAE">
      <w:pPr>
        <w:pStyle w:val="ListParagraph"/>
        <w:numPr>
          <w:ilvl w:val="1"/>
          <w:numId w:val="2"/>
        </w:numPr>
        <w:tabs>
          <w:tab w:val="left" w:pos="1200"/>
          <w:tab w:val="left" w:pos="1201"/>
        </w:tabs>
        <w:spacing w:before="10"/>
        <w:ind w:hanging="360"/>
      </w:pPr>
      <w:r>
        <w:t>C# libraries will be released to interested center registry</w:t>
      </w:r>
      <w:r>
        <w:rPr>
          <w:spacing w:val="-10"/>
        </w:rPr>
        <w:t xml:space="preserve"> </w:t>
      </w:r>
      <w:r>
        <w:t>only;</w:t>
      </w:r>
    </w:p>
    <w:p w14:paraId="58C59EDB" w14:textId="77777777" w:rsidR="00754D5F" w:rsidRDefault="00AC7EAE">
      <w:pPr>
        <w:pStyle w:val="ListParagraph"/>
        <w:numPr>
          <w:ilvl w:val="1"/>
          <w:numId w:val="2"/>
        </w:numPr>
        <w:tabs>
          <w:tab w:val="left" w:pos="1200"/>
          <w:tab w:val="left" w:pos="1201"/>
        </w:tabs>
        <w:spacing w:before="13" w:line="256" w:lineRule="auto"/>
        <w:ind w:right="540" w:hanging="360"/>
      </w:pPr>
      <w:r>
        <w:t>General instructions for Summary Stage and EOD, and staging schemas for the most common cancers have been shared with NPCR, AJCC and certain SEER registries for additional</w:t>
      </w:r>
      <w:r>
        <w:rPr>
          <w:spacing w:val="-1"/>
        </w:rPr>
        <w:t xml:space="preserve"> </w:t>
      </w:r>
      <w:r>
        <w:t>review.</w:t>
      </w:r>
    </w:p>
    <w:p w14:paraId="306C13B9" w14:textId="77777777" w:rsidR="00957828" w:rsidRDefault="00957828" w:rsidP="00957828">
      <w:pPr>
        <w:pStyle w:val="ListParagraph"/>
        <w:tabs>
          <w:tab w:val="left" w:pos="1200"/>
          <w:tab w:val="left" w:pos="1201"/>
        </w:tabs>
        <w:spacing w:before="13" w:line="256" w:lineRule="auto"/>
        <w:ind w:right="540" w:firstLine="0"/>
      </w:pPr>
    </w:p>
    <w:p w14:paraId="5DC37305" w14:textId="67BA35A1" w:rsidR="00507E29" w:rsidRPr="00594152" w:rsidRDefault="00AC7EAE" w:rsidP="00957828">
      <w:pPr>
        <w:pStyle w:val="Heading1"/>
        <w:tabs>
          <w:tab w:val="left" w:pos="480"/>
          <w:tab w:val="left" w:pos="481"/>
        </w:tabs>
        <w:spacing w:before="2"/>
        <w:ind w:firstLine="0"/>
        <w:rPr>
          <w:sz w:val="28"/>
          <w:szCs w:val="28"/>
        </w:rPr>
      </w:pPr>
      <w:r w:rsidRPr="00ED230B">
        <w:rPr>
          <w:sz w:val="28"/>
          <w:szCs w:val="28"/>
        </w:rPr>
        <w:t>Standards Volume II, Version 18 (</w:t>
      </w:r>
      <w:r w:rsidR="00CD1D83" w:rsidRPr="00ED230B">
        <w:rPr>
          <w:sz w:val="28"/>
          <w:szCs w:val="28"/>
        </w:rPr>
        <w:t>Complete)</w:t>
      </w:r>
    </w:p>
    <w:p w14:paraId="3D3D63B8" w14:textId="0A42EDD8" w:rsidR="00754D5F" w:rsidRDefault="00735A5F" w:rsidP="00957828">
      <w:pPr>
        <w:pStyle w:val="Heading1"/>
        <w:tabs>
          <w:tab w:val="left" w:pos="480"/>
          <w:tab w:val="left" w:pos="481"/>
        </w:tabs>
        <w:spacing w:before="2"/>
        <w:ind w:firstLine="0"/>
      </w:pPr>
      <w:r>
        <w:t>Update:  Standards Volume II, Version 18 was posted on March 2, 2018</w:t>
      </w:r>
      <w:r w:rsidR="00594152">
        <w:t>. The V18 Change Log accompanies Standards Volume II, Version 18 on the NAACCR website. The change log is a list of revisions to Standards Volume II, Version 18 since the first release.</w:t>
      </w:r>
    </w:p>
    <w:p w14:paraId="721B3167" w14:textId="0E460C96" w:rsidR="00735A5F" w:rsidRDefault="00735A5F" w:rsidP="00507241">
      <w:pPr>
        <w:pStyle w:val="Heading1"/>
        <w:tabs>
          <w:tab w:val="left" w:pos="480"/>
          <w:tab w:val="left" w:pos="481"/>
        </w:tabs>
        <w:spacing w:before="2"/>
        <w:ind w:firstLine="0"/>
      </w:pPr>
      <w:r w:rsidRPr="00507241">
        <w:t>Link to Standards Volume II, Version 18:</w:t>
      </w:r>
      <w:r w:rsidR="00507241">
        <w:rPr>
          <w:u w:val="single"/>
        </w:rPr>
        <w:t xml:space="preserve">  </w:t>
      </w:r>
      <w:r>
        <w:tab/>
      </w:r>
      <w:hyperlink r:id="rId13" w:history="1">
        <w:r w:rsidR="00CB13FF" w:rsidRPr="00507241">
          <w:rPr>
            <w:rStyle w:val="Hyperlink"/>
          </w:rPr>
          <w:t>https://www.naaccr.org/data-standards-data-dictionary/</w:t>
        </w:r>
      </w:hyperlink>
    </w:p>
    <w:p w14:paraId="77275691" w14:textId="77777777" w:rsidR="00754D5F" w:rsidRDefault="00AC7EAE">
      <w:pPr>
        <w:pStyle w:val="BodyText"/>
        <w:spacing w:before="19" w:line="259" w:lineRule="auto"/>
        <w:ind w:left="480" w:right="165" w:firstLine="0"/>
      </w:pPr>
      <w:r>
        <w:rPr>
          <w:i/>
        </w:rPr>
        <w:t xml:space="preserve">Responsible organization: </w:t>
      </w:r>
      <w:r>
        <w:t>NAACCR Uniform Data Standards Work Group (Leads: Suzanne Schwartz (New Jersey State Cancer Registry) and Jeannette Jackson-Thompson (Missouri Cancer Registry)) NAACCR Staff: Lori Havener</w:t>
      </w:r>
    </w:p>
    <w:p w14:paraId="7CE633EC" w14:textId="010FCC17" w:rsidR="00986B25" w:rsidRDefault="00986B25" w:rsidP="00986B25">
      <w:pPr>
        <w:pStyle w:val="ListParagraph"/>
        <w:tabs>
          <w:tab w:val="left" w:pos="1200"/>
          <w:tab w:val="left" w:pos="1201"/>
        </w:tabs>
        <w:spacing w:line="252" w:lineRule="auto"/>
        <w:ind w:right="607" w:firstLine="0"/>
      </w:pPr>
    </w:p>
    <w:p w14:paraId="756EBD6B" w14:textId="58E99350" w:rsidR="00507E29" w:rsidRPr="00A312D0" w:rsidRDefault="00957828" w:rsidP="00957828">
      <w:pPr>
        <w:pStyle w:val="Heading1"/>
        <w:tabs>
          <w:tab w:val="left" w:pos="479"/>
          <w:tab w:val="left" w:pos="481"/>
        </w:tabs>
        <w:spacing w:before="9"/>
        <w:ind w:left="119" w:firstLine="0"/>
        <w:rPr>
          <w:sz w:val="28"/>
          <w:szCs w:val="28"/>
        </w:rPr>
      </w:pPr>
      <w:r>
        <w:tab/>
      </w:r>
      <w:r w:rsidR="00AC7EAE" w:rsidRPr="00A312D0">
        <w:rPr>
          <w:sz w:val="28"/>
          <w:szCs w:val="28"/>
        </w:rPr>
        <w:t xml:space="preserve">CoC 2018 STORE Manual (Release by </w:t>
      </w:r>
      <w:r w:rsidR="00A312D0">
        <w:rPr>
          <w:sz w:val="28"/>
          <w:szCs w:val="28"/>
        </w:rPr>
        <w:t>August 15,</w:t>
      </w:r>
      <w:r w:rsidR="00B11AAA" w:rsidRPr="00A312D0">
        <w:rPr>
          <w:spacing w:val="-5"/>
          <w:sz w:val="28"/>
          <w:szCs w:val="28"/>
        </w:rPr>
        <w:t xml:space="preserve"> </w:t>
      </w:r>
      <w:r w:rsidR="00AC7EAE" w:rsidRPr="00A312D0">
        <w:rPr>
          <w:sz w:val="28"/>
          <w:szCs w:val="28"/>
        </w:rPr>
        <w:t>2018)</w:t>
      </w:r>
      <w:r w:rsidR="00B11AAA" w:rsidRPr="00A312D0">
        <w:rPr>
          <w:sz w:val="28"/>
          <w:szCs w:val="28"/>
        </w:rPr>
        <w:t xml:space="preserve"> </w:t>
      </w:r>
    </w:p>
    <w:p w14:paraId="1F1D6921" w14:textId="28D1541E" w:rsidR="00754D5F" w:rsidRPr="00DB1B3E" w:rsidRDefault="00FA38CA" w:rsidP="00507241">
      <w:pPr>
        <w:pStyle w:val="Heading1"/>
        <w:tabs>
          <w:tab w:val="left" w:pos="479"/>
          <w:tab w:val="left" w:pos="481"/>
        </w:tabs>
        <w:spacing w:before="9"/>
        <w:ind w:left="479" w:firstLine="0"/>
      </w:pPr>
      <w:r w:rsidRPr="00507241">
        <w:rPr>
          <w:b w:val="0"/>
          <w:i/>
        </w:rPr>
        <w:t>R</w:t>
      </w:r>
      <w:r w:rsidR="00AC7EAE" w:rsidRPr="00507241">
        <w:rPr>
          <w:b w:val="0"/>
          <w:i/>
        </w:rPr>
        <w:t>esponsible organization</w:t>
      </w:r>
      <w:r w:rsidR="00AC7EAE" w:rsidRPr="00DB1B3E">
        <w:rPr>
          <w:i/>
        </w:rPr>
        <w:t xml:space="preserve">: CoC NCDB </w:t>
      </w:r>
      <w:r w:rsidR="00AC7EAE" w:rsidRPr="00DB1B3E">
        <w:t xml:space="preserve">(Lead: </w:t>
      </w:r>
      <w:r w:rsidR="00367347">
        <w:t>Ryan McCabe</w:t>
      </w:r>
      <w:r w:rsidR="00AC7EAE" w:rsidRPr="00DB1B3E">
        <w:t>, CoC)</w:t>
      </w:r>
    </w:p>
    <w:p w14:paraId="4656C72B" w14:textId="77777777" w:rsidR="00754D5F" w:rsidRPr="008B5415" w:rsidRDefault="00AC7EAE">
      <w:pPr>
        <w:pStyle w:val="ListParagraph"/>
        <w:numPr>
          <w:ilvl w:val="1"/>
          <w:numId w:val="2"/>
        </w:numPr>
        <w:tabs>
          <w:tab w:val="left" w:pos="1199"/>
          <w:tab w:val="left" w:pos="1201"/>
        </w:tabs>
        <w:spacing w:before="23"/>
      </w:pPr>
      <w:r w:rsidRPr="008B5415">
        <w:t>Designed to reflect changes in the AJCC 8</w:t>
      </w:r>
      <w:r w:rsidRPr="008B5415">
        <w:rPr>
          <w:vertAlign w:val="superscript"/>
        </w:rPr>
        <w:t>th</w:t>
      </w:r>
      <w:r w:rsidRPr="008B5415">
        <w:rPr>
          <w:spacing w:val="-26"/>
        </w:rPr>
        <w:t xml:space="preserve"> </w:t>
      </w:r>
      <w:r w:rsidRPr="008B5415">
        <w:t>Edition.</w:t>
      </w:r>
    </w:p>
    <w:p w14:paraId="0A238E99" w14:textId="77777777" w:rsidR="00754D5F" w:rsidRPr="008B5415" w:rsidRDefault="00AC7EAE">
      <w:pPr>
        <w:pStyle w:val="ListParagraph"/>
        <w:numPr>
          <w:ilvl w:val="1"/>
          <w:numId w:val="2"/>
        </w:numPr>
        <w:tabs>
          <w:tab w:val="left" w:pos="1199"/>
          <w:tab w:val="left" w:pos="1201"/>
        </w:tabs>
        <w:spacing w:before="15"/>
      </w:pPr>
      <w:r w:rsidRPr="008B5415">
        <w:t>Updated to reflect new non-staging related data</w:t>
      </w:r>
      <w:r w:rsidRPr="008B5415">
        <w:rPr>
          <w:spacing w:val="-8"/>
        </w:rPr>
        <w:t xml:space="preserve"> </w:t>
      </w:r>
      <w:r w:rsidRPr="008B5415">
        <w:t>items.</w:t>
      </w:r>
    </w:p>
    <w:p w14:paraId="11222C1F" w14:textId="77777777" w:rsidR="00754D5F" w:rsidRPr="008B5415" w:rsidRDefault="00AC7EAE">
      <w:pPr>
        <w:pStyle w:val="ListParagraph"/>
        <w:numPr>
          <w:ilvl w:val="1"/>
          <w:numId w:val="2"/>
        </w:numPr>
        <w:tabs>
          <w:tab w:val="left" w:pos="1200"/>
          <w:tab w:val="left" w:pos="1201"/>
        </w:tabs>
        <w:spacing w:before="12"/>
        <w:ind w:hanging="360"/>
      </w:pPr>
      <w:r w:rsidRPr="008B5415">
        <w:t>New manual</w:t>
      </w:r>
      <w:r w:rsidRPr="008B5415">
        <w:rPr>
          <w:spacing w:val="-3"/>
        </w:rPr>
        <w:t xml:space="preserve"> </w:t>
      </w:r>
      <w:r w:rsidRPr="008B5415">
        <w:t>format</w:t>
      </w:r>
    </w:p>
    <w:p w14:paraId="67035F00" w14:textId="77777777" w:rsidR="00957828" w:rsidRDefault="00957828">
      <w:pPr>
        <w:rPr>
          <w:b/>
          <w:bCs/>
        </w:rPr>
      </w:pPr>
    </w:p>
    <w:p w14:paraId="0760769E" w14:textId="5D90DE35" w:rsidR="00754D5F" w:rsidRPr="00A312D0" w:rsidRDefault="00AC7EAE" w:rsidP="0042292B">
      <w:pPr>
        <w:pStyle w:val="Heading1"/>
        <w:ind w:firstLine="0"/>
        <w:rPr>
          <w:rFonts w:ascii="Symbol"/>
          <w:sz w:val="28"/>
          <w:szCs w:val="28"/>
        </w:rPr>
      </w:pPr>
      <w:r w:rsidRPr="00A312D0">
        <w:rPr>
          <w:sz w:val="28"/>
          <w:szCs w:val="28"/>
        </w:rPr>
        <w:t>EDITS/TNM Edits</w:t>
      </w:r>
      <w:r w:rsidR="00FA38CA" w:rsidRPr="00A312D0">
        <w:rPr>
          <w:sz w:val="28"/>
          <w:szCs w:val="28"/>
        </w:rPr>
        <w:t xml:space="preserve">: </w:t>
      </w:r>
      <w:r w:rsidR="00544FC2" w:rsidRPr="00A312D0">
        <w:rPr>
          <w:sz w:val="28"/>
          <w:szCs w:val="28"/>
        </w:rPr>
        <w:t xml:space="preserve">EDITS/TNM Edits (Release </w:t>
      </w:r>
      <w:r w:rsidR="00A312D0">
        <w:rPr>
          <w:sz w:val="28"/>
          <w:szCs w:val="28"/>
        </w:rPr>
        <w:t>by August 15, 2018</w:t>
      </w:r>
      <w:r w:rsidR="00544FC2" w:rsidRPr="00A312D0">
        <w:rPr>
          <w:sz w:val="28"/>
          <w:szCs w:val="28"/>
        </w:rPr>
        <w:t xml:space="preserve">) </w:t>
      </w:r>
    </w:p>
    <w:p w14:paraId="1AB3494B" w14:textId="77777777" w:rsidR="00754D5F" w:rsidRDefault="00AC7EAE">
      <w:pPr>
        <w:spacing w:before="22"/>
        <w:ind w:left="480"/>
      </w:pPr>
      <w:r w:rsidRPr="00FA38CA">
        <w:rPr>
          <w:i/>
        </w:rPr>
        <w:t xml:space="preserve">Responsible organization: </w:t>
      </w:r>
      <w:r w:rsidRPr="00FA38CA">
        <w:t>NAACCR EDITS Work Group (Lead: Jim Hofferkamp (NAACCR))</w:t>
      </w:r>
    </w:p>
    <w:p w14:paraId="6B0F7711" w14:textId="77777777" w:rsidR="00754D5F" w:rsidRDefault="00AC7EAE">
      <w:pPr>
        <w:pStyle w:val="ListParagraph"/>
        <w:numPr>
          <w:ilvl w:val="1"/>
          <w:numId w:val="2"/>
        </w:numPr>
        <w:tabs>
          <w:tab w:val="left" w:pos="1200"/>
          <w:tab w:val="left" w:pos="1201"/>
        </w:tabs>
        <w:spacing w:before="22" w:line="249" w:lineRule="auto"/>
        <w:ind w:right="213" w:hanging="360"/>
      </w:pPr>
      <w:r>
        <w:t>Edits will have to be developed for all new data items. At a minimum all new data items will require valid value</w:t>
      </w:r>
      <w:r>
        <w:rPr>
          <w:spacing w:val="-8"/>
        </w:rPr>
        <w:t xml:space="preserve"> </w:t>
      </w:r>
      <w:r>
        <w:t>edits.</w:t>
      </w:r>
    </w:p>
    <w:p w14:paraId="4B57C98D" w14:textId="77777777" w:rsidR="004972FB" w:rsidRDefault="00AC7EAE" w:rsidP="004972FB">
      <w:pPr>
        <w:pStyle w:val="ListParagraph"/>
        <w:numPr>
          <w:ilvl w:val="1"/>
          <w:numId w:val="2"/>
        </w:numPr>
        <w:tabs>
          <w:tab w:val="left" w:pos="1199"/>
          <w:tab w:val="left" w:pos="1201"/>
        </w:tabs>
        <w:spacing w:before="56" w:line="252" w:lineRule="auto"/>
        <w:ind w:right="374"/>
      </w:pPr>
      <w:r w:rsidRPr="0042292B">
        <w:t>Edits and edit related tables will have to be updated to accommodate changes to</w:t>
      </w:r>
      <w:r>
        <w:t xml:space="preserve"> chapter site/histologies and new values in AJCC 8</w:t>
      </w:r>
      <w:r w:rsidRPr="004972FB">
        <w:rPr>
          <w:vertAlign w:val="superscript"/>
        </w:rPr>
        <w:t>th</w:t>
      </w:r>
      <w:r w:rsidRPr="004972FB">
        <w:rPr>
          <w:spacing w:val="-30"/>
        </w:rPr>
        <w:t xml:space="preserve"> </w:t>
      </w:r>
      <w:r>
        <w:t>Edition.</w:t>
      </w:r>
    </w:p>
    <w:p w14:paraId="01DC022A" w14:textId="77777777" w:rsidR="00754D5F" w:rsidRDefault="00AC7EAE" w:rsidP="004972FB">
      <w:pPr>
        <w:pStyle w:val="ListParagraph"/>
        <w:numPr>
          <w:ilvl w:val="1"/>
          <w:numId w:val="2"/>
        </w:numPr>
        <w:tabs>
          <w:tab w:val="left" w:pos="1199"/>
          <w:tab w:val="left" w:pos="1201"/>
        </w:tabs>
        <w:spacing w:before="56" w:line="252" w:lineRule="auto"/>
        <w:ind w:right="374"/>
      </w:pPr>
      <w:r>
        <w:lastRenderedPageBreak/>
        <w:t>Edits and edit related tables will have to be updated to accommodate new histologies and changes to histology coding rules coming out of ICD-O-3 Implementation</w:t>
      </w:r>
      <w:r w:rsidRPr="004972FB">
        <w:rPr>
          <w:spacing w:val="-21"/>
        </w:rPr>
        <w:t xml:space="preserve"> </w:t>
      </w:r>
      <w:r>
        <w:t>WG.</w:t>
      </w:r>
    </w:p>
    <w:p w14:paraId="704BB3DC" w14:textId="77777777" w:rsidR="00754D5F" w:rsidRDefault="00AC7EAE" w:rsidP="008C6B24">
      <w:pPr>
        <w:pStyle w:val="ListParagraph"/>
        <w:keepNext/>
        <w:numPr>
          <w:ilvl w:val="1"/>
          <w:numId w:val="2"/>
        </w:numPr>
        <w:tabs>
          <w:tab w:val="left" w:pos="1199"/>
          <w:tab w:val="left" w:pos="1201"/>
        </w:tabs>
        <w:spacing w:before="10"/>
        <w:ind w:left="1195" w:hanging="360"/>
      </w:pPr>
      <w:r>
        <w:t>Current TNM Edits will be reviewed to see if they can be adapted to AJCC 8</w:t>
      </w:r>
      <w:r>
        <w:rPr>
          <w:vertAlign w:val="superscript"/>
        </w:rPr>
        <w:t>th</w:t>
      </w:r>
      <w:r>
        <w:rPr>
          <w:spacing w:val="-41"/>
        </w:rPr>
        <w:t xml:space="preserve"> </w:t>
      </w:r>
      <w:r>
        <w:t>Edition.</w:t>
      </w:r>
    </w:p>
    <w:p w14:paraId="233FFE61" w14:textId="77777777" w:rsidR="00754D5F" w:rsidRDefault="00AC7EAE">
      <w:pPr>
        <w:pStyle w:val="ListParagraph"/>
        <w:numPr>
          <w:ilvl w:val="1"/>
          <w:numId w:val="2"/>
        </w:numPr>
        <w:tabs>
          <w:tab w:val="left" w:pos="1199"/>
          <w:tab w:val="left" w:pos="1201"/>
        </w:tabs>
        <w:spacing w:before="13"/>
      </w:pPr>
      <w:r>
        <w:t>Edits comparing T, N, M, and stage values with new</w:t>
      </w:r>
      <w:r>
        <w:rPr>
          <w:spacing w:val="-12"/>
        </w:rPr>
        <w:t xml:space="preserve"> </w:t>
      </w:r>
      <w:r>
        <w:t>SSDIs.</w:t>
      </w:r>
    </w:p>
    <w:p w14:paraId="690E9897" w14:textId="77777777" w:rsidR="00754D5F" w:rsidRDefault="00AC7EAE">
      <w:pPr>
        <w:pStyle w:val="ListParagraph"/>
        <w:numPr>
          <w:ilvl w:val="1"/>
          <w:numId w:val="2"/>
        </w:numPr>
        <w:tabs>
          <w:tab w:val="left" w:pos="1199"/>
          <w:tab w:val="left" w:pos="1201"/>
        </w:tabs>
        <w:spacing w:before="15"/>
      </w:pPr>
      <w:r>
        <w:t>Implementation of EditWriter</w:t>
      </w:r>
      <w:r>
        <w:rPr>
          <w:spacing w:val="-7"/>
        </w:rPr>
        <w:t xml:space="preserve"> </w:t>
      </w:r>
      <w:r>
        <w:t>5.</w:t>
      </w:r>
    </w:p>
    <w:p w14:paraId="7000D263" w14:textId="77777777" w:rsidR="004972FB" w:rsidRDefault="004972FB" w:rsidP="004972FB">
      <w:pPr>
        <w:pStyle w:val="ListParagraph"/>
        <w:tabs>
          <w:tab w:val="left" w:pos="1199"/>
          <w:tab w:val="left" w:pos="1201"/>
        </w:tabs>
        <w:spacing w:before="15"/>
        <w:ind w:firstLine="0"/>
      </w:pPr>
    </w:p>
    <w:p w14:paraId="7B533132" w14:textId="4B64A055" w:rsidR="00507E29" w:rsidRPr="00A312D0" w:rsidRDefault="00AC7EAE" w:rsidP="004A0E5B">
      <w:pPr>
        <w:pStyle w:val="Heading1"/>
        <w:tabs>
          <w:tab w:val="left" w:pos="480"/>
          <w:tab w:val="left" w:pos="481"/>
        </w:tabs>
        <w:spacing w:before="15"/>
        <w:ind w:firstLine="0"/>
        <w:rPr>
          <w:rFonts w:ascii="Symbol"/>
          <w:sz w:val="28"/>
          <w:szCs w:val="28"/>
        </w:rPr>
      </w:pPr>
      <w:r w:rsidRPr="00CD1D83">
        <w:rPr>
          <w:sz w:val="28"/>
          <w:szCs w:val="28"/>
        </w:rPr>
        <w:t xml:space="preserve">2018 Implementation Guidelines (Release </w:t>
      </w:r>
      <w:r w:rsidR="004B26CC">
        <w:rPr>
          <w:sz w:val="28"/>
          <w:szCs w:val="28"/>
        </w:rPr>
        <w:t>by September</w:t>
      </w:r>
      <w:r w:rsidRPr="00CD1D83">
        <w:rPr>
          <w:sz w:val="28"/>
          <w:szCs w:val="28"/>
        </w:rPr>
        <w:t xml:space="preserve"> 2018)</w:t>
      </w:r>
    </w:p>
    <w:p w14:paraId="6A9411A1" w14:textId="46F3DB70" w:rsidR="00754D5F" w:rsidRPr="00CD1D83" w:rsidRDefault="008B5415" w:rsidP="004A0E5B">
      <w:pPr>
        <w:pStyle w:val="Heading1"/>
        <w:tabs>
          <w:tab w:val="left" w:pos="480"/>
          <w:tab w:val="left" w:pos="481"/>
        </w:tabs>
        <w:spacing w:before="15"/>
        <w:ind w:firstLine="0"/>
        <w:rPr>
          <w:rFonts w:ascii="Symbol"/>
        </w:rPr>
      </w:pPr>
      <w:r w:rsidRPr="00622DAC">
        <w:t xml:space="preserve">Update: </w:t>
      </w:r>
      <w:r w:rsidR="00622DAC">
        <w:t xml:space="preserve"> </w:t>
      </w:r>
      <w:r w:rsidR="00622DAC">
        <w:rPr>
          <w:color w:val="212121"/>
          <w:shd w:val="clear" w:color="auto" w:fill="FFFFFF"/>
        </w:rPr>
        <w:t>A draft of the NAACCR 2018 Implementation Guidelines (IG) document has been posted to the NAACCR 2018 Implementation Information page at </w:t>
      </w:r>
      <w:hyperlink r:id="rId14" w:anchor="Guidelines" w:tgtFrame="_blank" w:history="1">
        <w:r w:rsidR="00622DAC" w:rsidRPr="00622DAC">
          <w:rPr>
            <w:rStyle w:val="Hyperlink"/>
            <w:color w:val="auto"/>
            <w:shd w:val="clear" w:color="auto" w:fill="FFFFFF"/>
          </w:rPr>
          <w:t>https://www.naaccr.org/2018-implementation/#Guidelines</w:t>
        </w:r>
      </w:hyperlink>
      <w:r w:rsidR="00622DAC" w:rsidRPr="00622DAC">
        <w:rPr>
          <w:shd w:val="clear" w:color="auto" w:fill="FFFFFF"/>
        </w:rPr>
        <w:t>.</w:t>
      </w:r>
      <w:r w:rsidR="00CD1D83">
        <w:rPr>
          <w:shd w:val="clear" w:color="auto" w:fill="FFFFFF"/>
        </w:rPr>
        <w:t xml:space="preserve"> </w:t>
      </w:r>
    </w:p>
    <w:p w14:paraId="4D753C75" w14:textId="77777777" w:rsidR="00754D5F" w:rsidRDefault="00AC7EAE">
      <w:pPr>
        <w:pStyle w:val="BodyText"/>
        <w:spacing w:before="19" w:line="259" w:lineRule="auto"/>
        <w:ind w:left="480" w:right="197" w:firstLine="0"/>
      </w:pPr>
      <w:r w:rsidRPr="00622DAC">
        <w:rPr>
          <w:i/>
        </w:rPr>
        <w:t xml:space="preserve">Responsible organization: </w:t>
      </w:r>
      <w:r w:rsidRPr="00622DAC">
        <w:t>NAACCR Implementation Guidelines Task Force (Lead: Winny Roshala and Amy Kahn) NAACCR Staff: Lori Havener</w:t>
      </w:r>
    </w:p>
    <w:p w14:paraId="259D2EB8" w14:textId="77777777" w:rsidR="00754D5F" w:rsidRDefault="00AC7EAE">
      <w:pPr>
        <w:pStyle w:val="ListParagraph"/>
        <w:numPr>
          <w:ilvl w:val="1"/>
          <w:numId w:val="2"/>
        </w:numPr>
        <w:tabs>
          <w:tab w:val="left" w:pos="1200"/>
          <w:tab w:val="left" w:pos="1201"/>
        </w:tabs>
        <w:spacing w:before="1" w:line="252" w:lineRule="auto"/>
        <w:ind w:right="115" w:hanging="360"/>
      </w:pPr>
      <w:r>
        <w:t>The release of the 2018 Implementation Guidelines and Recommendations is dependent on the timely release of all 2018 components listed</w:t>
      </w:r>
      <w:r>
        <w:rPr>
          <w:spacing w:val="-16"/>
        </w:rPr>
        <w:t xml:space="preserve"> </w:t>
      </w:r>
      <w:r>
        <w:t>above.</w:t>
      </w:r>
    </w:p>
    <w:p w14:paraId="1A1616FF" w14:textId="77777777" w:rsidR="004972FB" w:rsidRDefault="004972FB" w:rsidP="004972FB">
      <w:pPr>
        <w:pStyle w:val="ListParagraph"/>
        <w:tabs>
          <w:tab w:val="left" w:pos="1200"/>
          <w:tab w:val="left" w:pos="1201"/>
        </w:tabs>
        <w:spacing w:before="1" w:line="252" w:lineRule="auto"/>
        <w:ind w:right="115" w:firstLine="0"/>
      </w:pPr>
    </w:p>
    <w:p w14:paraId="5C7CF96B" w14:textId="6D05F163" w:rsidR="00754D5F" w:rsidRPr="00A312D0" w:rsidRDefault="00AC7EAE" w:rsidP="004A0E5B">
      <w:pPr>
        <w:pStyle w:val="Heading1"/>
        <w:tabs>
          <w:tab w:val="left" w:pos="480"/>
          <w:tab w:val="left" w:pos="481"/>
        </w:tabs>
        <w:spacing w:before="8"/>
        <w:ind w:firstLine="0"/>
        <w:rPr>
          <w:rFonts w:ascii="Symbol"/>
          <w:sz w:val="28"/>
          <w:szCs w:val="28"/>
        </w:rPr>
      </w:pPr>
      <w:r w:rsidRPr="00A312D0">
        <w:rPr>
          <w:sz w:val="28"/>
          <w:szCs w:val="28"/>
        </w:rPr>
        <w:t>Cancer Registry Software</w:t>
      </w:r>
      <w:r w:rsidRPr="00A312D0">
        <w:rPr>
          <w:spacing w:val="-6"/>
          <w:sz w:val="28"/>
          <w:szCs w:val="28"/>
        </w:rPr>
        <w:t xml:space="preserve"> </w:t>
      </w:r>
      <w:r w:rsidRPr="00A312D0">
        <w:rPr>
          <w:sz w:val="28"/>
          <w:szCs w:val="28"/>
        </w:rPr>
        <w:t>Development</w:t>
      </w:r>
      <w:r w:rsidR="00A312D0">
        <w:rPr>
          <w:sz w:val="28"/>
          <w:szCs w:val="28"/>
        </w:rPr>
        <w:t xml:space="preserve"> (Release by August 15, 2018)</w:t>
      </w:r>
    </w:p>
    <w:p w14:paraId="1AFA8289" w14:textId="77777777" w:rsidR="00480943" w:rsidRDefault="00480943" w:rsidP="00A312D0">
      <w:pPr>
        <w:pStyle w:val="ListParagraph"/>
        <w:numPr>
          <w:ilvl w:val="1"/>
          <w:numId w:val="2"/>
        </w:numPr>
        <w:tabs>
          <w:tab w:val="left" w:pos="1200"/>
          <w:tab w:val="left" w:pos="1201"/>
        </w:tabs>
        <w:spacing w:before="1" w:line="252" w:lineRule="auto"/>
        <w:ind w:right="115" w:hanging="360"/>
        <w:rPr>
          <w:color w:val="212121"/>
        </w:rPr>
      </w:pPr>
      <w:r>
        <w:rPr>
          <w:b/>
          <w:bCs/>
          <w:color w:val="212121"/>
        </w:rPr>
        <w:t>CDC NPCR TNM DLL </w:t>
      </w:r>
      <w:r>
        <w:rPr>
          <w:b/>
          <w:bCs/>
          <w:i/>
          <w:iCs/>
          <w:color w:val="212121"/>
        </w:rPr>
        <w:t>Responsible organization: </w:t>
      </w:r>
      <w:r>
        <w:rPr>
          <w:b/>
          <w:bCs/>
          <w:color w:val="212121"/>
        </w:rPr>
        <w:t xml:space="preserve">CDC NPCR (Lead: Jennifer Seiffert, </w:t>
      </w:r>
      <w:proofErr w:type="spellStart"/>
      <w:r>
        <w:rPr>
          <w:b/>
          <w:bCs/>
          <w:color w:val="212121"/>
        </w:rPr>
        <w:t>CyberData</w:t>
      </w:r>
      <w:proofErr w:type="spellEnd"/>
      <w:r>
        <w:rPr>
          <w:b/>
          <w:bCs/>
          <w:color w:val="212121"/>
        </w:rPr>
        <w:t xml:space="preserve"> Technologies, Inc., Peter Kim, </w:t>
      </w:r>
      <w:proofErr w:type="spellStart"/>
      <w:r>
        <w:rPr>
          <w:b/>
          <w:bCs/>
          <w:color w:val="212121"/>
        </w:rPr>
        <w:t>CyberData</w:t>
      </w:r>
      <w:proofErr w:type="spellEnd"/>
      <w:r>
        <w:rPr>
          <w:b/>
          <w:bCs/>
          <w:color w:val="212121"/>
        </w:rPr>
        <w:t xml:space="preserve"> Technologies, </w:t>
      </w:r>
      <w:proofErr w:type="spellStart"/>
      <w:r>
        <w:rPr>
          <w:b/>
          <w:bCs/>
          <w:color w:val="212121"/>
        </w:rPr>
        <w:t>Inc</w:t>
      </w:r>
      <w:proofErr w:type="spellEnd"/>
      <w:r>
        <w:rPr>
          <w:b/>
          <w:bCs/>
          <w:color w:val="212121"/>
        </w:rPr>
        <w:t>)</w:t>
      </w:r>
    </w:p>
    <w:p w14:paraId="2286D2A7" w14:textId="77777777" w:rsidR="00507241" w:rsidRPr="00507241" w:rsidRDefault="00480943" w:rsidP="00507241">
      <w:pPr>
        <w:pStyle w:val="ListParagraph"/>
        <w:numPr>
          <w:ilvl w:val="1"/>
          <w:numId w:val="2"/>
        </w:numPr>
        <w:tabs>
          <w:tab w:val="left" w:pos="1200"/>
          <w:tab w:val="left" w:pos="1201"/>
        </w:tabs>
        <w:spacing w:before="1" w:line="252" w:lineRule="auto"/>
        <w:ind w:right="115" w:hanging="360"/>
        <w:rPr>
          <w:color w:val="212121"/>
        </w:rPr>
      </w:pPr>
      <w:r>
        <w:rPr>
          <w:b/>
          <w:bCs/>
          <w:color w:val="212121"/>
        </w:rPr>
        <w:t>Update:  </w:t>
      </w:r>
      <w:r>
        <w:rPr>
          <w:color w:val="000000"/>
        </w:rPr>
        <w:t>Beta testing continues.  Results and recommendations are being incorporated.  Final release is now expected to be in June.   Contact Joe Rogers to obtain the beta version.</w:t>
      </w:r>
    </w:p>
    <w:p w14:paraId="1A4B8A4A" w14:textId="294C2557" w:rsidR="00544FC2" w:rsidRPr="00507241" w:rsidRDefault="00AC7EAE" w:rsidP="00507241">
      <w:pPr>
        <w:pStyle w:val="ListParagraph"/>
        <w:numPr>
          <w:ilvl w:val="1"/>
          <w:numId w:val="2"/>
        </w:numPr>
        <w:tabs>
          <w:tab w:val="left" w:pos="1200"/>
          <w:tab w:val="left" w:pos="1201"/>
        </w:tabs>
        <w:spacing w:before="1" w:line="252" w:lineRule="auto"/>
        <w:ind w:right="115" w:hanging="360"/>
        <w:rPr>
          <w:color w:val="212121"/>
        </w:rPr>
      </w:pPr>
      <w:r w:rsidRPr="00507241">
        <w:rPr>
          <w:b/>
        </w:rPr>
        <w:t xml:space="preserve">NCI SEER RSA </w:t>
      </w:r>
      <w:r w:rsidRPr="00507241">
        <w:rPr>
          <w:b/>
          <w:i/>
        </w:rPr>
        <w:t xml:space="preserve">Responsible organization: </w:t>
      </w:r>
      <w:r w:rsidRPr="00507241">
        <w:rPr>
          <w:b/>
        </w:rPr>
        <w:t>NCI SEER (Lead: Nicki Schussler, IMS)</w:t>
      </w:r>
      <w:r w:rsidRPr="00507241">
        <w:rPr>
          <w:b/>
          <w:spacing w:val="-32"/>
        </w:rPr>
        <w:t xml:space="preserve"> </w:t>
      </w:r>
      <w:r w:rsidRPr="00507241">
        <w:rPr>
          <w:b/>
        </w:rPr>
        <w:t>(</w:t>
      </w:r>
      <w:r w:rsidR="00F4210A" w:rsidRPr="00507241">
        <w:rPr>
          <w:b/>
        </w:rPr>
        <w:t>Target r</w:t>
      </w:r>
      <w:r w:rsidRPr="00507241">
        <w:rPr>
          <w:b/>
        </w:rPr>
        <w:t xml:space="preserve">elease </w:t>
      </w:r>
      <w:r w:rsidR="00720178" w:rsidRPr="00507241">
        <w:rPr>
          <w:b/>
        </w:rPr>
        <w:t xml:space="preserve">date </w:t>
      </w:r>
      <w:r w:rsidR="00F4210A" w:rsidRPr="00507241">
        <w:rPr>
          <w:b/>
        </w:rPr>
        <w:t xml:space="preserve">March </w:t>
      </w:r>
      <w:r w:rsidRPr="00507241">
        <w:rPr>
          <w:b/>
        </w:rPr>
        <w:t>1,</w:t>
      </w:r>
      <w:r w:rsidRPr="00507241">
        <w:rPr>
          <w:b/>
          <w:spacing w:val="-2"/>
        </w:rPr>
        <w:t xml:space="preserve"> </w:t>
      </w:r>
      <w:r w:rsidRPr="00507241">
        <w:rPr>
          <w:b/>
        </w:rPr>
        <w:t>2018)</w:t>
      </w:r>
    </w:p>
    <w:p w14:paraId="7DAF6DAC" w14:textId="77777777" w:rsidR="00507241" w:rsidRDefault="008B5415" w:rsidP="00507241">
      <w:pPr>
        <w:pStyle w:val="ListParagraph"/>
        <w:numPr>
          <w:ilvl w:val="2"/>
          <w:numId w:val="2"/>
        </w:numPr>
        <w:tabs>
          <w:tab w:val="left" w:pos="1200"/>
          <w:tab w:val="left" w:pos="1201"/>
        </w:tabs>
        <w:spacing w:before="1" w:line="252" w:lineRule="auto"/>
        <w:ind w:right="115"/>
        <w:rPr>
          <w:b/>
        </w:rPr>
      </w:pPr>
      <w:r>
        <w:rPr>
          <w:b/>
        </w:rPr>
        <w:t>Update: Released on March 20, 2018.</w:t>
      </w:r>
    </w:p>
    <w:p w14:paraId="0A37D220" w14:textId="68B438FD" w:rsidR="008B5415" w:rsidRPr="00507241" w:rsidRDefault="008B5415" w:rsidP="00507241">
      <w:pPr>
        <w:pStyle w:val="ListParagraph"/>
        <w:numPr>
          <w:ilvl w:val="2"/>
          <w:numId w:val="2"/>
        </w:numPr>
        <w:tabs>
          <w:tab w:val="left" w:pos="1200"/>
          <w:tab w:val="left" w:pos="1201"/>
        </w:tabs>
        <w:spacing w:before="1" w:line="252" w:lineRule="auto"/>
        <w:ind w:right="115"/>
        <w:rPr>
          <w:b/>
        </w:rPr>
      </w:pPr>
      <w:r w:rsidRPr="00507241">
        <w:rPr>
          <w:b/>
        </w:rPr>
        <w:t xml:space="preserve">Link to NCI SEER RSA: </w:t>
      </w:r>
      <w:hyperlink r:id="rId15" w:history="1">
        <w:r w:rsidRPr="00507241">
          <w:rPr>
            <w:rStyle w:val="Hyperlink"/>
            <w:b/>
          </w:rPr>
          <w:t>https://staging.seer.cancer.gov/</w:t>
        </w:r>
      </w:hyperlink>
    </w:p>
    <w:p w14:paraId="5FB7CB01" w14:textId="77777777" w:rsidR="00754D5F" w:rsidRPr="00544FC2" w:rsidRDefault="00AC7EAE">
      <w:pPr>
        <w:pStyle w:val="ListParagraph"/>
        <w:numPr>
          <w:ilvl w:val="1"/>
          <w:numId w:val="2"/>
        </w:numPr>
        <w:tabs>
          <w:tab w:val="left" w:pos="1200"/>
          <w:tab w:val="left" w:pos="1201"/>
        </w:tabs>
        <w:spacing w:before="13"/>
        <w:ind w:hanging="360"/>
        <w:rPr>
          <w:b/>
        </w:rPr>
      </w:pPr>
      <w:r w:rsidRPr="00544FC2">
        <w:rPr>
          <w:b/>
        </w:rPr>
        <w:t>Hospital and central cancer registry software</w:t>
      </w:r>
      <w:r w:rsidRPr="00544FC2">
        <w:rPr>
          <w:b/>
          <w:spacing w:val="-5"/>
        </w:rPr>
        <w:t xml:space="preserve"> </w:t>
      </w:r>
      <w:r w:rsidRPr="00544FC2">
        <w:rPr>
          <w:b/>
        </w:rPr>
        <w:t>updates.</w:t>
      </w:r>
    </w:p>
    <w:p w14:paraId="28F3CFB0" w14:textId="77777777" w:rsidR="004972FB" w:rsidRPr="00544FC2" w:rsidRDefault="004972FB" w:rsidP="004972FB">
      <w:pPr>
        <w:pStyle w:val="ListParagraph"/>
        <w:tabs>
          <w:tab w:val="left" w:pos="1200"/>
          <w:tab w:val="left" w:pos="1201"/>
        </w:tabs>
        <w:spacing w:before="13"/>
        <w:ind w:firstLine="0"/>
        <w:rPr>
          <w:b/>
        </w:rPr>
      </w:pPr>
    </w:p>
    <w:p w14:paraId="2C73631D" w14:textId="77777777" w:rsidR="00754D5F" w:rsidRPr="00A312D0" w:rsidRDefault="00AC7EAE" w:rsidP="004A0E5B">
      <w:pPr>
        <w:pStyle w:val="Heading1"/>
        <w:tabs>
          <w:tab w:val="left" w:pos="480"/>
          <w:tab w:val="left" w:pos="481"/>
        </w:tabs>
        <w:spacing w:before="15"/>
        <w:ind w:firstLine="0"/>
        <w:rPr>
          <w:rFonts w:ascii="Symbol"/>
          <w:sz w:val="28"/>
          <w:szCs w:val="28"/>
        </w:rPr>
      </w:pPr>
      <w:r w:rsidRPr="00A312D0">
        <w:rPr>
          <w:sz w:val="28"/>
          <w:szCs w:val="28"/>
        </w:rPr>
        <w:t>Conversions/Crosswalks</w:t>
      </w:r>
    </w:p>
    <w:p w14:paraId="61AE10A5" w14:textId="30B05176" w:rsidR="00754D5F" w:rsidRPr="00ED230B" w:rsidRDefault="0009063A">
      <w:pPr>
        <w:pStyle w:val="ListParagraph"/>
        <w:numPr>
          <w:ilvl w:val="1"/>
          <w:numId w:val="2"/>
        </w:numPr>
        <w:tabs>
          <w:tab w:val="left" w:pos="1200"/>
          <w:tab w:val="left" w:pos="1201"/>
        </w:tabs>
        <w:spacing w:before="20"/>
        <w:ind w:hanging="360"/>
        <w:rPr>
          <w:i/>
        </w:rPr>
      </w:pPr>
      <w:r>
        <w:rPr>
          <w:b/>
        </w:rPr>
        <w:t>FORDS to STORE Radiation Data Item Conversion</w:t>
      </w:r>
      <w:r w:rsidR="00AC7EAE" w:rsidRPr="00ED230B">
        <w:rPr>
          <w:b/>
        </w:rPr>
        <w:t xml:space="preserve"> </w:t>
      </w:r>
      <w:r w:rsidR="00AC7EAE" w:rsidRPr="00ED230B">
        <w:rPr>
          <w:i/>
        </w:rPr>
        <w:t>Responsible organization: CoC</w:t>
      </w:r>
      <w:r w:rsidR="00AC7EAE" w:rsidRPr="00ED230B">
        <w:rPr>
          <w:i/>
          <w:spacing w:val="-18"/>
        </w:rPr>
        <w:t xml:space="preserve"> </w:t>
      </w:r>
      <w:r w:rsidR="00AC7EAE" w:rsidRPr="00ED230B">
        <w:rPr>
          <w:i/>
        </w:rPr>
        <w:t>NCDB</w:t>
      </w:r>
    </w:p>
    <w:p w14:paraId="5B5D0DBE" w14:textId="5671266C" w:rsidR="004B26CC" w:rsidRDefault="00AC7EAE" w:rsidP="00DB1B3E">
      <w:pPr>
        <w:spacing w:before="14"/>
        <w:ind w:left="1200"/>
        <w:rPr>
          <w:b/>
        </w:rPr>
      </w:pPr>
      <w:r w:rsidRPr="00ED230B">
        <w:t xml:space="preserve">(Lead: Kathleen K Thoburn, CoC) </w:t>
      </w:r>
      <w:r w:rsidRPr="00ED230B">
        <w:rPr>
          <w:b/>
        </w:rPr>
        <w:t>(</w:t>
      </w:r>
      <w:r w:rsidR="00ED230B">
        <w:rPr>
          <w:b/>
        </w:rPr>
        <w:t>Complete)</w:t>
      </w:r>
    </w:p>
    <w:p w14:paraId="4DDBE0AA" w14:textId="50A96993" w:rsidR="000F3F6D" w:rsidRDefault="000F3F6D" w:rsidP="00DB1B3E">
      <w:pPr>
        <w:spacing w:before="14"/>
        <w:ind w:left="1200"/>
      </w:pPr>
      <w:r>
        <w:t xml:space="preserve">Update:  Released August </w:t>
      </w:r>
      <w:r w:rsidR="0009063A">
        <w:t>2</w:t>
      </w:r>
    </w:p>
    <w:p w14:paraId="536B45A3" w14:textId="719E5357" w:rsidR="000F3F6D" w:rsidRPr="000F3F6D" w:rsidRDefault="000F3F6D" w:rsidP="00DB1B3E">
      <w:pPr>
        <w:spacing w:before="14"/>
        <w:ind w:left="1200"/>
      </w:pPr>
      <w:r>
        <w:t xml:space="preserve">Link: </w:t>
      </w:r>
      <w:hyperlink r:id="rId16" w:history="1">
        <w:r w:rsidR="0009063A" w:rsidRPr="0009063A">
          <w:rPr>
            <w:rStyle w:val="Hyperlink"/>
          </w:rPr>
          <w:t>https://www.naaccr.org/data-standards-data-dictionary/</w:t>
        </w:r>
      </w:hyperlink>
    </w:p>
    <w:p w14:paraId="33FA6955" w14:textId="7F4A6BE0" w:rsidR="00754D5F" w:rsidRPr="00622DAC" w:rsidRDefault="00AC7EAE" w:rsidP="000F3F6D">
      <w:pPr>
        <w:pStyle w:val="ListParagraph"/>
        <w:numPr>
          <w:ilvl w:val="0"/>
          <w:numId w:val="4"/>
        </w:numPr>
        <w:spacing w:before="14"/>
      </w:pPr>
      <w:r w:rsidRPr="004B26CC">
        <w:rPr>
          <w:b/>
        </w:rPr>
        <w:t xml:space="preserve">Programmer specifications </w:t>
      </w:r>
      <w:r w:rsidRPr="004B26CC">
        <w:rPr>
          <w:i/>
        </w:rPr>
        <w:t xml:space="preserve">Responsible organization: </w:t>
      </w:r>
      <w:r w:rsidRPr="00622DAC">
        <w:t xml:space="preserve">CDC NPCR (Lead: Jennifer Seiffert, </w:t>
      </w:r>
      <w:proofErr w:type="spellStart"/>
      <w:r w:rsidRPr="00622DAC">
        <w:t>CyberData</w:t>
      </w:r>
      <w:proofErr w:type="spellEnd"/>
      <w:r w:rsidRPr="00622DAC">
        <w:t xml:space="preserve"> Technologies, Inc</w:t>
      </w:r>
      <w:r w:rsidR="00335412" w:rsidRPr="00622DAC">
        <w:t>.</w:t>
      </w:r>
      <w:r w:rsidRPr="00622DAC">
        <w:t xml:space="preserve"> under contract with CDC) (Release date dependent on date of receipt of conversion</w:t>
      </w:r>
      <w:r w:rsidRPr="004B26CC">
        <w:rPr>
          <w:spacing w:val="-11"/>
        </w:rPr>
        <w:t xml:space="preserve"> </w:t>
      </w:r>
      <w:r w:rsidRPr="00622DAC">
        <w:t>specifications).</w:t>
      </w:r>
    </w:p>
    <w:p w14:paraId="2B791ACC" w14:textId="77777777" w:rsidR="004B26CC" w:rsidRPr="000F3F6D" w:rsidRDefault="00667277">
      <w:pPr>
        <w:pStyle w:val="ListParagraph"/>
        <w:numPr>
          <w:ilvl w:val="1"/>
          <w:numId w:val="2"/>
        </w:numPr>
        <w:tabs>
          <w:tab w:val="left" w:pos="1200"/>
          <w:tab w:val="left" w:pos="1201"/>
        </w:tabs>
        <w:ind w:hanging="360"/>
      </w:pPr>
      <w:r>
        <w:rPr>
          <w:b/>
          <w:bCs/>
          <w:color w:val="212121"/>
          <w:shd w:val="clear" w:color="auto" w:fill="FFFFFF"/>
        </w:rPr>
        <w:t>Northcon conversion program </w:t>
      </w:r>
      <w:r>
        <w:rPr>
          <w:i/>
          <w:iCs/>
          <w:color w:val="212121"/>
          <w:shd w:val="clear" w:color="auto" w:fill="FFFFFF"/>
        </w:rPr>
        <w:t>Responsible organization: </w:t>
      </w:r>
      <w:r>
        <w:rPr>
          <w:color w:val="212121"/>
          <w:shd w:val="clear" w:color="auto" w:fill="FFFFFF"/>
        </w:rPr>
        <w:t xml:space="preserve">CDC NPCR (Lead: Peter Kim, NPCR) A preliminary version has been released and is available on request.  Conversion of radiation therapy codes is not included because specifications are still outstanding.  However, the preliminary conversion is being used to create v18 formatted records for testing edits and other purposes.  Once requirements for a radiation therapy conversion are final, a production version of Northcon will be released via the CDC website and the NAACCR membership will be notified. </w:t>
      </w:r>
    </w:p>
    <w:p w14:paraId="42D6F62D" w14:textId="6005D8DA" w:rsidR="00754D5F" w:rsidRPr="00622DAC" w:rsidRDefault="00AC7EAE">
      <w:pPr>
        <w:pStyle w:val="ListParagraph"/>
        <w:numPr>
          <w:ilvl w:val="1"/>
          <w:numId w:val="2"/>
        </w:numPr>
        <w:tabs>
          <w:tab w:val="left" w:pos="1200"/>
          <w:tab w:val="left" w:pos="1201"/>
        </w:tabs>
        <w:ind w:hanging="360"/>
      </w:pPr>
      <w:r w:rsidRPr="00622DAC">
        <w:rPr>
          <w:b/>
        </w:rPr>
        <w:t xml:space="preserve">Vital status </w:t>
      </w:r>
      <w:r w:rsidRPr="00622DAC">
        <w:rPr>
          <w:i/>
        </w:rPr>
        <w:t xml:space="preserve">Responsible organization: </w:t>
      </w:r>
      <w:r w:rsidRPr="00622DAC">
        <w:t>NCI SEER (Lead: Peggy Adamo (NCI</w:t>
      </w:r>
      <w:r w:rsidRPr="00622DAC">
        <w:rPr>
          <w:spacing w:val="-9"/>
        </w:rPr>
        <w:t xml:space="preserve"> </w:t>
      </w:r>
      <w:r w:rsidRPr="00622DAC">
        <w:t>SEER))</w:t>
      </w:r>
    </w:p>
    <w:p w14:paraId="4BAEEDA5" w14:textId="77777777" w:rsidR="004972FB" w:rsidRDefault="004972FB" w:rsidP="004972FB">
      <w:pPr>
        <w:pStyle w:val="ListParagraph"/>
        <w:tabs>
          <w:tab w:val="left" w:pos="1200"/>
          <w:tab w:val="left" w:pos="1201"/>
        </w:tabs>
        <w:ind w:firstLine="0"/>
      </w:pPr>
    </w:p>
    <w:p w14:paraId="10DFAFDB" w14:textId="77777777" w:rsidR="00754D5F" w:rsidRPr="00A312D0" w:rsidRDefault="00AC7EAE" w:rsidP="004A0E5B">
      <w:pPr>
        <w:pStyle w:val="Heading1"/>
        <w:tabs>
          <w:tab w:val="left" w:pos="480"/>
          <w:tab w:val="left" w:pos="481"/>
        </w:tabs>
        <w:spacing w:before="12"/>
        <w:ind w:firstLine="0"/>
        <w:rPr>
          <w:rFonts w:ascii="Symbol"/>
          <w:sz w:val="28"/>
          <w:szCs w:val="28"/>
        </w:rPr>
      </w:pPr>
      <w:r w:rsidRPr="00A312D0">
        <w:rPr>
          <w:sz w:val="28"/>
          <w:szCs w:val="28"/>
        </w:rPr>
        <w:t>Central Registry Modifications to</w:t>
      </w:r>
      <w:r w:rsidRPr="00A312D0">
        <w:rPr>
          <w:spacing w:val="-1"/>
          <w:sz w:val="28"/>
          <w:szCs w:val="28"/>
        </w:rPr>
        <w:t xml:space="preserve"> </w:t>
      </w:r>
      <w:r w:rsidRPr="00A312D0">
        <w:rPr>
          <w:sz w:val="28"/>
          <w:szCs w:val="28"/>
        </w:rPr>
        <w:t>Manuals</w:t>
      </w:r>
    </w:p>
    <w:p w14:paraId="706A2106" w14:textId="77777777" w:rsidR="00754D5F" w:rsidRDefault="00AC7EAE" w:rsidP="00507241">
      <w:pPr>
        <w:pStyle w:val="ListParagraph"/>
        <w:numPr>
          <w:ilvl w:val="0"/>
          <w:numId w:val="5"/>
        </w:numPr>
        <w:tabs>
          <w:tab w:val="left" w:pos="1920"/>
          <w:tab w:val="left" w:pos="1921"/>
        </w:tabs>
        <w:spacing w:before="22" w:line="259" w:lineRule="auto"/>
        <w:ind w:left="1260" w:right="863"/>
      </w:pPr>
      <w:r>
        <w:lastRenderedPageBreak/>
        <w:t>Central registries will need time to modify their consolidation process to accommodate new MP/H</w:t>
      </w:r>
      <w:r>
        <w:rPr>
          <w:spacing w:val="-3"/>
        </w:rPr>
        <w:t xml:space="preserve"> </w:t>
      </w:r>
      <w:r>
        <w:t>rules.</w:t>
      </w:r>
    </w:p>
    <w:p w14:paraId="3281D36C" w14:textId="77777777" w:rsidR="004972FB" w:rsidRDefault="004972FB" w:rsidP="004972FB">
      <w:pPr>
        <w:pStyle w:val="ListParagraph"/>
        <w:tabs>
          <w:tab w:val="left" w:pos="1920"/>
          <w:tab w:val="left" w:pos="1921"/>
        </w:tabs>
        <w:spacing w:before="22" w:line="259" w:lineRule="auto"/>
        <w:ind w:left="1920" w:right="863" w:firstLine="0"/>
      </w:pPr>
    </w:p>
    <w:p w14:paraId="3998B3F8" w14:textId="22157A18" w:rsidR="00754D5F" w:rsidRDefault="00AC7EAE" w:rsidP="004A0E5B">
      <w:pPr>
        <w:pStyle w:val="Heading1"/>
        <w:tabs>
          <w:tab w:val="left" w:pos="480"/>
          <w:tab w:val="left" w:pos="481"/>
        </w:tabs>
        <w:spacing w:line="279" w:lineRule="exact"/>
        <w:ind w:firstLine="0"/>
        <w:rPr>
          <w:sz w:val="28"/>
          <w:szCs w:val="28"/>
        </w:rPr>
      </w:pPr>
      <w:r w:rsidRPr="00A312D0">
        <w:rPr>
          <w:sz w:val="28"/>
          <w:szCs w:val="28"/>
        </w:rPr>
        <w:t>Education and</w:t>
      </w:r>
      <w:r w:rsidRPr="00A312D0">
        <w:rPr>
          <w:spacing w:val="-3"/>
          <w:sz w:val="28"/>
          <w:szCs w:val="28"/>
        </w:rPr>
        <w:t xml:space="preserve"> </w:t>
      </w:r>
      <w:r w:rsidRPr="00A312D0">
        <w:rPr>
          <w:sz w:val="28"/>
          <w:szCs w:val="28"/>
        </w:rPr>
        <w:t>Training</w:t>
      </w:r>
    </w:p>
    <w:p w14:paraId="0F376135" w14:textId="77777777" w:rsidR="000F3F6D" w:rsidRDefault="000F3F6D" w:rsidP="000F3F6D">
      <w:pPr>
        <w:pStyle w:val="ListParagraph"/>
        <w:numPr>
          <w:ilvl w:val="1"/>
          <w:numId w:val="2"/>
        </w:numPr>
        <w:tabs>
          <w:tab w:val="left" w:pos="1200"/>
          <w:tab w:val="left" w:pos="1201"/>
        </w:tabs>
        <w:ind w:hanging="360"/>
        <w:rPr>
          <w:rFonts w:ascii="Times New Roman" w:eastAsia="Times New Roman" w:hAnsi="Times New Roman" w:cs="Times New Roman"/>
          <w:color w:val="212121"/>
          <w:lang w:bidi="ar-SA"/>
        </w:rPr>
      </w:pPr>
      <w:r>
        <w:rPr>
          <w:color w:val="1F497D"/>
          <w:sz w:val="14"/>
          <w:szCs w:val="14"/>
        </w:rPr>
        <w:t> </w:t>
      </w:r>
      <w:r>
        <w:rPr>
          <w:color w:val="212121"/>
        </w:rPr>
        <w:t>An Education Calendar has been developed and posted in the 2018 Implementation section of the NAACCR Website: </w:t>
      </w:r>
      <w:hyperlink r:id="rId17" w:tgtFrame="_blank" w:history="1">
        <w:r>
          <w:rPr>
            <w:rStyle w:val="Hyperlink"/>
          </w:rPr>
          <w:t>https://www.naaccr.org/education-training-calendar/</w:t>
        </w:r>
      </w:hyperlink>
    </w:p>
    <w:p w14:paraId="5A98F01D" w14:textId="39ECCD7E" w:rsidR="000F3F6D" w:rsidRPr="0053356F" w:rsidRDefault="000F3F6D" w:rsidP="000F3F6D">
      <w:pPr>
        <w:pStyle w:val="ListParagraph"/>
        <w:numPr>
          <w:ilvl w:val="1"/>
          <w:numId w:val="2"/>
        </w:numPr>
        <w:tabs>
          <w:tab w:val="left" w:pos="1200"/>
          <w:tab w:val="left" w:pos="1201"/>
        </w:tabs>
        <w:rPr>
          <w:rFonts w:ascii="Symbol"/>
          <w:sz w:val="28"/>
          <w:szCs w:val="28"/>
        </w:rPr>
      </w:pPr>
      <w:r>
        <w:rPr>
          <w:color w:val="1F497D"/>
        </w:rPr>
        <w:t> </w:t>
      </w:r>
      <w:r>
        <w:rPr>
          <w:color w:val="212121"/>
          <w:shd w:val="clear" w:color="auto" w:fill="FFFFFF"/>
        </w:rPr>
        <w:t>An educational Webinar on the new Grade Coding rules was presented on May 1 and 2</w:t>
      </w:r>
      <w:r w:rsidRPr="0053356F">
        <w:rPr>
          <w:color w:val="212121"/>
          <w:shd w:val="clear" w:color="auto" w:fill="FFFFFF"/>
          <w:vertAlign w:val="superscript"/>
        </w:rPr>
        <w:t>nd</w:t>
      </w:r>
      <w:r>
        <w:rPr>
          <w:color w:val="212121"/>
          <w:shd w:val="clear" w:color="auto" w:fill="FFFFFF"/>
        </w:rPr>
        <w:t xml:space="preserve">. Slides and a recording are available: </w:t>
      </w:r>
      <w:hyperlink r:id="rId18" w:history="1">
        <w:r w:rsidRPr="00507241">
          <w:rPr>
            <w:rStyle w:val="Hyperlink"/>
            <w:shd w:val="clear" w:color="auto" w:fill="FFFFFF"/>
          </w:rPr>
          <w:t>https://www.naaccr.org/2018-implementation/#Education</w:t>
        </w:r>
      </w:hyperlink>
    </w:p>
    <w:p w14:paraId="38407BC7" w14:textId="37879A4D" w:rsidR="000F3F6D" w:rsidRPr="0053356F" w:rsidRDefault="000F3F6D" w:rsidP="000F3F6D">
      <w:pPr>
        <w:pStyle w:val="ListParagraph"/>
        <w:numPr>
          <w:ilvl w:val="1"/>
          <w:numId w:val="2"/>
        </w:numPr>
        <w:tabs>
          <w:tab w:val="left" w:pos="1200"/>
          <w:tab w:val="left" w:pos="1201"/>
        </w:tabs>
        <w:ind w:hanging="360"/>
        <w:rPr>
          <w:rFonts w:ascii="Symbol"/>
          <w:sz w:val="28"/>
          <w:szCs w:val="28"/>
        </w:rPr>
      </w:pPr>
      <w:r>
        <w:rPr>
          <w:color w:val="212121"/>
          <w:shd w:val="clear" w:color="auto" w:fill="FFFFFF"/>
        </w:rPr>
        <w:t xml:space="preserve">An educational Webinar on the new Radiation codes was presented on May 16 and 18. Slides and a recording are available: </w:t>
      </w:r>
      <w:hyperlink r:id="rId19" w:history="1">
        <w:r w:rsidRPr="00507241">
          <w:rPr>
            <w:rStyle w:val="Hyperlink"/>
            <w:shd w:val="clear" w:color="auto" w:fill="FFFFFF"/>
          </w:rPr>
          <w:t>https://www.naaccr.org/2018-implementation/#Education</w:t>
        </w:r>
      </w:hyperlink>
    </w:p>
    <w:p w14:paraId="1CD942B5" w14:textId="417E92A5" w:rsidR="000F3F6D" w:rsidRPr="00A312D0" w:rsidRDefault="000F3F6D" w:rsidP="000F3F6D">
      <w:pPr>
        <w:pStyle w:val="ListParagraph"/>
        <w:numPr>
          <w:ilvl w:val="1"/>
          <w:numId w:val="2"/>
        </w:numPr>
        <w:tabs>
          <w:tab w:val="left" w:pos="1200"/>
          <w:tab w:val="left" w:pos="1201"/>
        </w:tabs>
        <w:ind w:hanging="360"/>
        <w:rPr>
          <w:rFonts w:ascii="Symbol"/>
          <w:sz w:val="28"/>
          <w:szCs w:val="28"/>
        </w:rPr>
      </w:pPr>
      <w:r>
        <w:rPr>
          <w:color w:val="212121"/>
          <w:shd w:val="clear" w:color="auto" w:fill="FFFFFF"/>
        </w:rPr>
        <w:t xml:space="preserve">A Webinar on the Solid Tumor Rules is planned for August </w:t>
      </w:r>
      <w:r w:rsidR="0009063A">
        <w:rPr>
          <w:color w:val="212121"/>
          <w:shd w:val="clear" w:color="auto" w:fill="FFFFFF"/>
        </w:rPr>
        <w:t>30</w:t>
      </w:r>
      <w:bookmarkStart w:id="1" w:name="_GoBack"/>
      <w:bookmarkEnd w:id="1"/>
      <w:r>
        <w:rPr>
          <w:color w:val="212121"/>
          <w:shd w:val="clear" w:color="auto" w:fill="FFFFFF"/>
        </w:rPr>
        <w:t>.</w:t>
      </w:r>
    </w:p>
    <w:p w14:paraId="2CF9C1DD" w14:textId="77777777" w:rsidR="000F3F6D" w:rsidRPr="00A312D0" w:rsidRDefault="000F3F6D" w:rsidP="004A0E5B">
      <w:pPr>
        <w:pStyle w:val="Heading1"/>
        <w:tabs>
          <w:tab w:val="left" w:pos="480"/>
          <w:tab w:val="left" w:pos="481"/>
        </w:tabs>
        <w:spacing w:line="279" w:lineRule="exact"/>
        <w:ind w:firstLine="0"/>
        <w:rPr>
          <w:rFonts w:ascii="Symbol"/>
          <w:sz w:val="28"/>
          <w:szCs w:val="28"/>
        </w:rPr>
      </w:pPr>
    </w:p>
    <w:sectPr w:rsidR="000F3F6D" w:rsidRPr="00A312D0" w:rsidSect="000F3F6D">
      <w:footerReference w:type="even" r:id="rId20"/>
      <w:footerReference w:type="default" r:id="rId21"/>
      <w:pgSz w:w="12240" w:h="15840"/>
      <w:pgMar w:top="1380" w:right="1320" w:bottom="1350" w:left="1680" w:header="0"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ADEE3" w14:textId="77777777" w:rsidR="005C75BC" w:rsidRDefault="005C75BC">
      <w:r>
        <w:separator/>
      </w:r>
    </w:p>
  </w:endnote>
  <w:endnote w:type="continuationSeparator" w:id="0">
    <w:p w14:paraId="4921F263" w14:textId="77777777" w:rsidR="005C75BC" w:rsidRDefault="005C7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4495"/>
      <w:gridCol w:w="374"/>
      <w:gridCol w:w="4491"/>
    </w:tblGrid>
    <w:tr w:rsidR="00A312D0" w14:paraId="5B85C290" w14:textId="77777777">
      <w:tc>
        <w:tcPr>
          <w:tcW w:w="2401" w:type="pct"/>
        </w:tcPr>
        <w:p w14:paraId="16F94AF1" w14:textId="77777777" w:rsidR="00A312D0" w:rsidRDefault="005C75BC">
          <w:pPr>
            <w:pStyle w:val="Footer"/>
            <w:tabs>
              <w:tab w:val="clear" w:pos="4680"/>
              <w:tab w:val="clear" w:pos="9360"/>
            </w:tabs>
            <w:rPr>
              <w:caps/>
              <w:color w:val="4F81BD" w:themeColor="accent1"/>
              <w:sz w:val="18"/>
              <w:szCs w:val="18"/>
            </w:rPr>
          </w:pPr>
          <w:sdt>
            <w:sdtPr>
              <w:rPr>
                <w:caps/>
                <w:color w:val="4F81BD" w:themeColor="accent1"/>
                <w:sz w:val="18"/>
                <w:szCs w:val="18"/>
              </w:rPr>
              <w:alias w:val="Title"/>
              <w:tag w:val=""/>
              <w:id w:val="-126474754"/>
              <w:placeholder>
                <w:docPart w:val="61A6AB06CB54437585CFB5AFB5B9EF5E"/>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A312D0">
                <w:rPr>
                  <w:caps/>
                  <w:color w:val="4F81BD" w:themeColor="accent1"/>
                  <w:sz w:val="18"/>
                  <w:szCs w:val="18"/>
                </w:rPr>
                <w:t>[Document title]</w:t>
              </w:r>
            </w:sdtContent>
          </w:sdt>
        </w:p>
      </w:tc>
      <w:tc>
        <w:tcPr>
          <w:tcW w:w="200" w:type="pct"/>
        </w:tcPr>
        <w:p w14:paraId="74BCC621" w14:textId="77777777" w:rsidR="00A312D0" w:rsidRDefault="00A312D0">
          <w:pPr>
            <w:pStyle w:val="Footer"/>
            <w:tabs>
              <w:tab w:val="clear" w:pos="4680"/>
              <w:tab w:val="clear" w:pos="9360"/>
            </w:tabs>
            <w:rPr>
              <w:caps/>
              <w:color w:val="4F81BD" w:themeColor="accent1"/>
              <w:sz w:val="18"/>
              <w:szCs w:val="18"/>
            </w:rPr>
          </w:pPr>
        </w:p>
      </w:tc>
      <w:tc>
        <w:tcPr>
          <w:tcW w:w="2402" w:type="pct"/>
        </w:tcPr>
        <w:sdt>
          <w:sdtPr>
            <w:rPr>
              <w:caps/>
              <w:color w:val="4F81BD" w:themeColor="accent1"/>
              <w:sz w:val="18"/>
              <w:szCs w:val="18"/>
            </w:rPr>
            <w:alias w:val="Author"/>
            <w:tag w:val=""/>
            <w:id w:val="-857114043"/>
            <w:placeholder>
              <w:docPart w:val="BAE93648B5F0498B879E54950DF858DB"/>
            </w:placeholder>
            <w:dataBinding w:prefixMappings="xmlns:ns0='http://purl.org/dc/elements/1.1/' xmlns:ns1='http://schemas.openxmlformats.org/package/2006/metadata/core-properties' " w:xpath="/ns1:coreProperties[1]/ns0:creator[1]" w:storeItemID="{6C3C8BC8-F283-45AE-878A-BAB7291924A1}"/>
            <w:text/>
          </w:sdtPr>
          <w:sdtEndPr/>
          <w:sdtContent>
            <w:p w14:paraId="0909E43E" w14:textId="7EC90E84" w:rsidR="00A312D0" w:rsidRDefault="004B26CC">
              <w:pPr>
                <w:pStyle w:val="Footer"/>
                <w:tabs>
                  <w:tab w:val="clear" w:pos="4680"/>
                  <w:tab w:val="clear" w:pos="9360"/>
                </w:tabs>
                <w:jc w:val="right"/>
                <w:rPr>
                  <w:caps/>
                  <w:color w:val="4F81BD" w:themeColor="accent1"/>
                  <w:sz w:val="18"/>
                  <w:szCs w:val="18"/>
                </w:rPr>
              </w:pPr>
              <w:r>
                <w:rPr>
                  <w:caps/>
                  <w:color w:val="4F81BD" w:themeColor="accent1"/>
                  <w:sz w:val="18"/>
                  <w:szCs w:val="18"/>
                </w:rPr>
                <w:t>2018 Implementations and Timeline</w:t>
              </w:r>
            </w:p>
          </w:sdtContent>
        </w:sdt>
      </w:tc>
    </w:tr>
  </w:tbl>
  <w:p w14:paraId="011A8073" w14:textId="77777777" w:rsidR="00A312D0" w:rsidRDefault="00A312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37"/>
      <w:gridCol w:w="4603"/>
    </w:tblGrid>
    <w:tr w:rsidR="004B26CC" w14:paraId="6EA59E72" w14:textId="77777777">
      <w:trPr>
        <w:trHeight w:hRule="exact" w:val="115"/>
        <w:jc w:val="center"/>
      </w:trPr>
      <w:tc>
        <w:tcPr>
          <w:tcW w:w="4686" w:type="dxa"/>
          <w:shd w:val="clear" w:color="auto" w:fill="4F81BD" w:themeFill="accent1"/>
          <w:tcMar>
            <w:top w:w="0" w:type="dxa"/>
            <w:bottom w:w="0" w:type="dxa"/>
          </w:tcMar>
        </w:tcPr>
        <w:p w14:paraId="16731DC2" w14:textId="77777777" w:rsidR="004B26CC" w:rsidRDefault="004B26CC">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59495DF0" w14:textId="77777777" w:rsidR="004B26CC" w:rsidRDefault="004B26CC">
          <w:pPr>
            <w:pStyle w:val="Header"/>
            <w:tabs>
              <w:tab w:val="clear" w:pos="4680"/>
              <w:tab w:val="clear" w:pos="9360"/>
            </w:tabs>
            <w:jc w:val="right"/>
            <w:rPr>
              <w:caps/>
              <w:sz w:val="18"/>
            </w:rPr>
          </w:pPr>
        </w:p>
      </w:tc>
    </w:tr>
    <w:tr w:rsidR="004B26CC" w14:paraId="6A1D1192" w14:textId="77777777">
      <w:trPr>
        <w:jc w:val="center"/>
      </w:trPr>
      <w:tc>
        <w:tcPr>
          <w:tcW w:w="4686" w:type="dxa"/>
          <w:shd w:val="clear" w:color="auto" w:fill="auto"/>
          <w:vAlign w:val="center"/>
        </w:tcPr>
        <w:p w14:paraId="390BF077" w14:textId="1A14E6A4" w:rsidR="004B26CC" w:rsidRDefault="004B26CC">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2018 Implementations and Timeline</w:t>
          </w:r>
        </w:p>
        <w:p w14:paraId="62BC6895" w14:textId="2EE0DA26" w:rsidR="004B26CC" w:rsidRDefault="004B26CC">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August 2018</w:t>
          </w:r>
        </w:p>
      </w:tc>
      <w:tc>
        <w:tcPr>
          <w:tcW w:w="4674" w:type="dxa"/>
          <w:shd w:val="clear" w:color="auto" w:fill="auto"/>
          <w:vAlign w:val="center"/>
        </w:tcPr>
        <w:p w14:paraId="71050EFE" w14:textId="77777777" w:rsidR="004B26CC" w:rsidRDefault="004B26CC">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09063A">
            <w:rPr>
              <w:caps/>
              <w:noProof/>
              <w:color w:val="808080" w:themeColor="background1" w:themeShade="80"/>
              <w:sz w:val="18"/>
              <w:szCs w:val="18"/>
            </w:rPr>
            <w:t>5</w:t>
          </w:r>
          <w:r>
            <w:rPr>
              <w:caps/>
              <w:noProof/>
              <w:color w:val="808080" w:themeColor="background1" w:themeShade="80"/>
              <w:sz w:val="18"/>
              <w:szCs w:val="18"/>
            </w:rPr>
            <w:fldChar w:fldCharType="end"/>
          </w:r>
        </w:p>
      </w:tc>
    </w:tr>
  </w:tbl>
  <w:p w14:paraId="1F91D5FE" w14:textId="61C9D166" w:rsidR="00754D5F" w:rsidRDefault="00754D5F" w:rsidP="005451C4">
    <w:pPr>
      <w:pStyle w:val="BodyText"/>
      <w:spacing w:line="14" w:lineRule="auto"/>
      <w:ind w:left="0" w:firstLine="0"/>
      <w:jc w:val="both"/>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E07ED" w14:textId="77777777" w:rsidR="005C75BC" w:rsidRDefault="005C75BC">
      <w:r>
        <w:separator/>
      </w:r>
    </w:p>
  </w:footnote>
  <w:footnote w:type="continuationSeparator" w:id="0">
    <w:p w14:paraId="6B82288A" w14:textId="77777777" w:rsidR="005C75BC" w:rsidRDefault="005C75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206E"/>
    <w:multiLevelType w:val="hybridMultilevel"/>
    <w:tmpl w:val="AAB6779A"/>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23C91597"/>
    <w:multiLevelType w:val="hybridMultilevel"/>
    <w:tmpl w:val="0806493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15:restartNumberingAfterBreak="0">
    <w:nsid w:val="43816DDB"/>
    <w:multiLevelType w:val="hybridMultilevel"/>
    <w:tmpl w:val="4E126992"/>
    <w:lvl w:ilvl="0" w:tplc="C63C822A">
      <w:numFmt w:val="bullet"/>
      <w:lvlText w:val=""/>
      <w:lvlJc w:val="left"/>
      <w:pPr>
        <w:ind w:left="810" w:hanging="360"/>
      </w:pPr>
      <w:rPr>
        <w:rFonts w:hint="default"/>
        <w:w w:val="100"/>
        <w:lang w:val="en-US" w:eastAsia="en-US" w:bidi="en-US"/>
      </w:rPr>
    </w:lvl>
    <w:lvl w:ilvl="1" w:tplc="003C61DC">
      <w:numFmt w:val="bullet"/>
      <w:lvlText w:val="o"/>
      <w:lvlJc w:val="left"/>
      <w:pPr>
        <w:ind w:left="1200" w:hanging="361"/>
      </w:pPr>
      <w:rPr>
        <w:rFonts w:ascii="Courier New" w:eastAsia="Courier New" w:hAnsi="Courier New" w:cs="Courier New" w:hint="default"/>
        <w:w w:val="100"/>
        <w:sz w:val="22"/>
        <w:szCs w:val="22"/>
        <w:lang w:val="en-US" w:eastAsia="en-US" w:bidi="en-US"/>
      </w:rPr>
    </w:lvl>
    <w:lvl w:ilvl="2" w:tplc="BDCE41E6">
      <w:numFmt w:val="bullet"/>
      <w:lvlText w:val=""/>
      <w:lvlJc w:val="left"/>
      <w:pPr>
        <w:ind w:left="1919" w:hanging="361"/>
      </w:pPr>
      <w:rPr>
        <w:rFonts w:ascii="Wingdings" w:eastAsia="Wingdings" w:hAnsi="Wingdings" w:cs="Wingdings" w:hint="default"/>
        <w:w w:val="100"/>
        <w:sz w:val="22"/>
        <w:szCs w:val="22"/>
        <w:lang w:val="en-US" w:eastAsia="en-US" w:bidi="en-US"/>
      </w:rPr>
    </w:lvl>
    <w:lvl w:ilvl="3" w:tplc="7EC02D90">
      <w:numFmt w:val="bullet"/>
      <w:lvlText w:val="•"/>
      <w:lvlJc w:val="left"/>
      <w:pPr>
        <w:ind w:left="2835" w:hanging="361"/>
      </w:pPr>
      <w:rPr>
        <w:rFonts w:hint="default"/>
        <w:lang w:val="en-US" w:eastAsia="en-US" w:bidi="en-US"/>
      </w:rPr>
    </w:lvl>
    <w:lvl w:ilvl="4" w:tplc="53985C70">
      <w:numFmt w:val="bullet"/>
      <w:lvlText w:val="•"/>
      <w:lvlJc w:val="left"/>
      <w:pPr>
        <w:ind w:left="3750" w:hanging="361"/>
      </w:pPr>
      <w:rPr>
        <w:rFonts w:hint="default"/>
        <w:lang w:val="en-US" w:eastAsia="en-US" w:bidi="en-US"/>
      </w:rPr>
    </w:lvl>
    <w:lvl w:ilvl="5" w:tplc="CBA03136">
      <w:numFmt w:val="bullet"/>
      <w:lvlText w:val="•"/>
      <w:lvlJc w:val="left"/>
      <w:pPr>
        <w:ind w:left="4665" w:hanging="361"/>
      </w:pPr>
      <w:rPr>
        <w:rFonts w:hint="default"/>
        <w:lang w:val="en-US" w:eastAsia="en-US" w:bidi="en-US"/>
      </w:rPr>
    </w:lvl>
    <w:lvl w:ilvl="6" w:tplc="31166A30">
      <w:numFmt w:val="bullet"/>
      <w:lvlText w:val="•"/>
      <w:lvlJc w:val="left"/>
      <w:pPr>
        <w:ind w:left="5580" w:hanging="361"/>
      </w:pPr>
      <w:rPr>
        <w:rFonts w:hint="default"/>
        <w:lang w:val="en-US" w:eastAsia="en-US" w:bidi="en-US"/>
      </w:rPr>
    </w:lvl>
    <w:lvl w:ilvl="7" w:tplc="3E3609E8">
      <w:numFmt w:val="bullet"/>
      <w:lvlText w:val="•"/>
      <w:lvlJc w:val="left"/>
      <w:pPr>
        <w:ind w:left="6495" w:hanging="361"/>
      </w:pPr>
      <w:rPr>
        <w:rFonts w:hint="default"/>
        <w:lang w:val="en-US" w:eastAsia="en-US" w:bidi="en-US"/>
      </w:rPr>
    </w:lvl>
    <w:lvl w:ilvl="8" w:tplc="607E3A32">
      <w:numFmt w:val="bullet"/>
      <w:lvlText w:val="•"/>
      <w:lvlJc w:val="left"/>
      <w:pPr>
        <w:ind w:left="7410" w:hanging="361"/>
      </w:pPr>
      <w:rPr>
        <w:rFonts w:hint="default"/>
        <w:lang w:val="en-US" w:eastAsia="en-US" w:bidi="en-US"/>
      </w:rPr>
    </w:lvl>
  </w:abstractNum>
  <w:abstractNum w:abstractNumId="3" w15:restartNumberingAfterBreak="0">
    <w:nsid w:val="51EE5940"/>
    <w:multiLevelType w:val="hybridMultilevel"/>
    <w:tmpl w:val="59BC0BF2"/>
    <w:lvl w:ilvl="0" w:tplc="B774688A">
      <w:numFmt w:val="bullet"/>
      <w:lvlText w:val=""/>
      <w:lvlJc w:val="left"/>
      <w:pPr>
        <w:ind w:left="360" w:hanging="361"/>
      </w:pPr>
      <w:rPr>
        <w:rFonts w:ascii="Wingdings" w:eastAsia="Wingdings" w:hAnsi="Wingdings" w:cs="Wingdings" w:hint="default"/>
        <w:w w:val="100"/>
        <w:sz w:val="22"/>
        <w:szCs w:val="22"/>
        <w:lang w:val="en-US" w:eastAsia="en-US" w:bidi="en-US"/>
      </w:rPr>
    </w:lvl>
    <w:lvl w:ilvl="1" w:tplc="0F28C226">
      <w:numFmt w:val="bullet"/>
      <w:lvlText w:val="•"/>
      <w:lvlJc w:val="left"/>
      <w:pPr>
        <w:ind w:left="1092" w:hanging="361"/>
      </w:pPr>
      <w:rPr>
        <w:rFonts w:hint="default"/>
        <w:lang w:val="en-US" w:eastAsia="en-US" w:bidi="en-US"/>
      </w:rPr>
    </w:lvl>
    <w:lvl w:ilvl="2" w:tplc="ABD46A6C">
      <w:numFmt w:val="bullet"/>
      <w:lvlText w:val="•"/>
      <w:lvlJc w:val="left"/>
      <w:pPr>
        <w:ind w:left="1824" w:hanging="361"/>
      </w:pPr>
      <w:rPr>
        <w:rFonts w:hint="default"/>
        <w:lang w:val="en-US" w:eastAsia="en-US" w:bidi="en-US"/>
      </w:rPr>
    </w:lvl>
    <w:lvl w:ilvl="3" w:tplc="1C2AEA3C">
      <w:numFmt w:val="bullet"/>
      <w:lvlText w:val="•"/>
      <w:lvlJc w:val="left"/>
      <w:pPr>
        <w:ind w:left="2556" w:hanging="361"/>
      </w:pPr>
      <w:rPr>
        <w:rFonts w:hint="default"/>
        <w:lang w:val="en-US" w:eastAsia="en-US" w:bidi="en-US"/>
      </w:rPr>
    </w:lvl>
    <w:lvl w:ilvl="4" w:tplc="8772C596">
      <w:numFmt w:val="bullet"/>
      <w:lvlText w:val="•"/>
      <w:lvlJc w:val="left"/>
      <w:pPr>
        <w:ind w:left="3288" w:hanging="361"/>
      </w:pPr>
      <w:rPr>
        <w:rFonts w:hint="default"/>
        <w:lang w:val="en-US" w:eastAsia="en-US" w:bidi="en-US"/>
      </w:rPr>
    </w:lvl>
    <w:lvl w:ilvl="5" w:tplc="8896553A">
      <w:numFmt w:val="bullet"/>
      <w:lvlText w:val="•"/>
      <w:lvlJc w:val="left"/>
      <w:pPr>
        <w:ind w:left="4020" w:hanging="361"/>
      </w:pPr>
      <w:rPr>
        <w:rFonts w:hint="default"/>
        <w:lang w:val="en-US" w:eastAsia="en-US" w:bidi="en-US"/>
      </w:rPr>
    </w:lvl>
    <w:lvl w:ilvl="6" w:tplc="153AA924">
      <w:numFmt w:val="bullet"/>
      <w:lvlText w:val="•"/>
      <w:lvlJc w:val="left"/>
      <w:pPr>
        <w:ind w:left="4752" w:hanging="361"/>
      </w:pPr>
      <w:rPr>
        <w:rFonts w:hint="default"/>
        <w:lang w:val="en-US" w:eastAsia="en-US" w:bidi="en-US"/>
      </w:rPr>
    </w:lvl>
    <w:lvl w:ilvl="7" w:tplc="4D3A2778">
      <w:numFmt w:val="bullet"/>
      <w:lvlText w:val="•"/>
      <w:lvlJc w:val="left"/>
      <w:pPr>
        <w:ind w:left="5484" w:hanging="361"/>
      </w:pPr>
      <w:rPr>
        <w:rFonts w:hint="default"/>
        <w:lang w:val="en-US" w:eastAsia="en-US" w:bidi="en-US"/>
      </w:rPr>
    </w:lvl>
    <w:lvl w:ilvl="8" w:tplc="8C1EC002">
      <w:numFmt w:val="bullet"/>
      <w:lvlText w:val="•"/>
      <w:lvlJc w:val="left"/>
      <w:pPr>
        <w:ind w:left="6216" w:hanging="361"/>
      </w:pPr>
      <w:rPr>
        <w:rFonts w:hint="default"/>
        <w:lang w:val="en-US" w:eastAsia="en-US" w:bidi="en-US"/>
      </w:rPr>
    </w:lvl>
  </w:abstractNum>
  <w:abstractNum w:abstractNumId="4" w15:restartNumberingAfterBreak="0">
    <w:nsid w:val="64FA13B9"/>
    <w:multiLevelType w:val="hybridMultilevel"/>
    <w:tmpl w:val="F37456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D5F"/>
    <w:rsid w:val="00070B35"/>
    <w:rsid w:val="0009063A"/>
    <w:rsid w:val="00091DB5"/>
    <w:rsid w:val="000A3AEA"/>
    <w:rsid w:val="000B0D4A"/>
    <w:rsid w:val="000C28CB"/>
    <w:rsid w:val="000F31FF"/>
    <w:rsid w:val="000F3F6D"/>
    <w:rsid w:val="00110F46"/>
    <w:rsid w:val="001461B7"/>
    <w:rsid w:val="0016351C"/>
    <w:rsid w:val="001C24F5"/>
    <w:rsid w:val="001C4D4E"/>
    <w:rsid w:val="001D14BA"/>
    <w:rsid w:val="001D611E"/>
    <w:rsid w:val="002244A9"/>
    <w:rsid w:val="00270D61"/>
    <w:rsid w:val="00292FD6"/>
    <w:rsid w:val="00303273"/>
    <w:rsid w:val="00311736"/>
    <w:rsid w:val="00332E24"/>
    <w:rsid w:val="00335412"/>
    <w:rsid w:val="00357A6C"/>
    <w:rsid w:val="00367347"/>
    <w:rsid w:val="003E022D"/>
    <w:rsid w:val="003E37B5"/>
    <w:rsid w:val="003E68D5"/>
    <w:rsid w:val="00404359"/>
    <w:rsid w:val="0041596F"/>
    <w:rsid w:val="0042292B"/>
    <w:rsid w:val="004319C8"/>
    <w:rsid w:val="00437353"/>
    <w:rsid w:val="00480943"/>
    <w:rsid w:val="0049231F"/>
    <w:rsid w:val="004972FB"/>
    <w:rsid w:val="004A0E5B"/>
    <w:rsid w:val="004B26CC"/>
    <w:rsid w:val="00507241"/>
    <w:rsid w:val="00507E29"/>
    <w:rsid w:val="00520A48"/>
    <w:rsid w:val="00544FC2"/>
    <w:rsid w:val="005451C4"/>
    <w:rsid w:val="00574131"/>
    <w:rsid w:val="00586527"/>
    <w:rsid w:val="00594152"/>
    <w:rsid w:val="005C1E77"/>
    <w:rsid w:val="005C20B4"/>
    <w:rsid w:val="005C75BC"/>
    <w:rsid w:val="005E6ED3"/>
    <w:rsid w:val="00622DAC"/>
    <w:rsid w:val="006476E4"/>
    <w:rsid w:val="00665248"/>
    <w:rsid w:val="00667277"/>
    <w:rsid w:val="007109E6"/>
    <w:rsid w:val="00720178"/>
    <w:rsid w:val="00735A5F"/>
    <w:rsid w:val="00754D5F"/>
    <w:rsid w:val="00754E11"/>
    <w:rsid w:val="0075763F"/>
    <w:rsid w:val="00816030"/>
    <w:rsid w:val="008B0219"/>
    <w:rsid w:val="008B5415"/>
    <w:rsid w:val="008C6B24"/>
    <w:rsid w:val="008D28B3"/>
    <w:rsid w:val="009142B2"/>
    <w:rsid w:val="00957828"/>
    <w:rsid w:val="00986B25"/>
    <w:rsid w:val="00A312D0"/>
    <w:rsid w:val="00A602BC"/>
    <w:rsid w:val="00AB0821"/>
    <w:rsid w:val="00AB408B"/>
    <w:rsid w:val="00AC7EAE"/>
    <w:rsid w:val="00B11AAA"/>
    <w:rsid w:val="00B30F86"/>
    <w:rsid w:val="00B379D8"/>
    <w:rsid w:val="00B85C0F"/>
    <w:rsid w:val="00BD7068"/>
    <w:rsid w:val="00BE5024"/>
    <w:rsid w:val="00C1130E"/>
    <w:rsid w:val="00C40CF1"/>
    <w:rsid w:val="00CB13FF"/>
    <w:rsid w:val="00CD1D83"/>
    <w:rsid w:val="00D243C0"/>
    <w:rsid w:val="00D316F7"/>
    <w:rsid w:val="00D45964"/>
    <w:rsid w:val="00D8746D"/>
    <w:rsid w:val="00D91D60"/>
    <w:rsid w:val="00DB1B3E"/>
    <w:rsid w:val="00DD66C1"/>
    <w:rsid w:val="00DE04FB"/>
    <w:rsid w:val="00DF0D4B"/>
    <w:rsid w:val="00E1015D"/>
    <w:rsid w:val="00E37746"/>
    <w:rsid w:val="00E6393D"/>
    <w:rsid w:val="00E66286"/>
    <w:rsid w:val="00E71F4A"/>
    <w:rsid w:val="00EB074A"/>
    <w:rsid w:val="00EC5EA6"/>
    <w:rsid w:val="00ED230B"/>
    <w:rsid w:val="00ED55F2"/>
    <w:rsid w:val="00EE6145"/>
    <w:rsid w:val="00F156D0"/>
    <w:rsid w:val="00F373C8"/>
    <w:rsid w:val="00F4210A"/>
    <w:rsid w:val="00F43A41"/>
    <w:rsid w:val="00F66ABE"/>
    <w:rsid w:val="00F66ED9"/>
    <w:rsid w:val="00FA38CA"/>
    <w:rsid w:val="00FA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5337C"/>
  <w15:docId w15:val="{474DFF72-A1A5-4643-8A6D-C5D702F6C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48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0" w:hanging="360"/>
    </w:pPr>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2F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FD6"/>
    <w:rPr>
      <w:rFonts w:ascii="Segoe UI" w:eastAsia="Calibri" w:hAnsi="Segoe UI" w:cs="Segoe UI"/>
      <w:sz w:val="18"/>
      <w:szCs w:val="18"/>
      <w:lang w:bidi="en-US"/>
    </w:rPr>
  </w:style>
  <w:style w:type="paragraph" w:styleId="Header">
    <w:name w:val="header"/>
    <w:basedOn w:val="Normal"/>
    <w:link w:val="HeaderChar"/>
    <w:uiPriority w:val="99"/>
    <w:unhideWhenUsed/>
    <w:rsid w:val="00292FD6"/>
    <w:pPr>
      <w:tabs>
        <w:tab w:val="center" w:pos="4680"/>
        <w:tab w:val="right" w:pos="9360"/>
      </w:tabs>
    </w:pPr>
  </w:style>
  <w:style w:type="character" w:customStyle="1" w:styleId="HeaderChar">
    <w:name w:val="Header Char"/>
    <w:basedOn w:val="DefaultParagraphFont"/>
    <w:link w:val="Header"/>
    <w:uiPriority w:val="99"/>
    <w:rsid w:val="00292FD6"/>
    <w:rPr>
      <w:rFonts w:ascii="Calibri" w:eastAsia="Calibri" w:hAnsi="Calibri" w:cs="Calibri"/>
      <w:lang w:bidi="en-US"/>
    </w:rPr>
  </w:style>
  <w:style w:type="paragraph" w:styleId="Footer">
    <w:name w:val="footer"/>
    <w:basedOn w:val="Normal"/>
    <w:link w:val="FooterChar"/>
    <w:uiPriority w:val="99"/>
    <w:unhideWhenUsed/>
    <w:rsid w:val="00292FD6"/>
    <w:pPr>
      <w:tabs>
        <w:tab w:val="center" w:pos="4680"/>
        <w:tab w:val="right" w:pos="9360"/>
      </w:tabs>
    </w:pPr>
  </w:style>
  <w:style w:type="character" w:customStyle="1" w:styleId="FooterChar">
    <w:name w:val="Footer Char"/>
    <w:basedOn w:val="DefaultParagraphFont"/>
    <w:link w:val="Footer"/>
    <w:uiPriority w:val="99"/>
    <w:rsid w:val="00292FD6"/>
    <w:rPr>
      <w:rFonts w:ascii="Calibri" w:eastAsia="Calibri" w:hAnsi="Calibri" w:cs="Calibri"/>
      <w:lang w:bidi="en-US"/>
    </w:rPr>
  </w:style>
  <w:style w:type="character" w:styleId="Hyperlink">
    <w:name w:val="Hyperlink"/>
    <w:basedOn w:val="DefaultParagraphFont"/>
    <w:uiPriority w:val="99"/>
    <w:unhideWhenUsed/>
    <w:rsid w:val="00622DAC"/>
    <w:rPr>
      <w:color w:val="0000FF"/>
      <w:u w:val="single"/>
    </w:rPr>
  </w:style>
  <w:style w:type="paragraph" w:customStyle="1" w:styleId="xmsonormal">
    <w:name w:val="x_msonormal"/>
    <w:basedOn w:val="Normal"/>
    <w:rsid w:val="00D8746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594152"/>
    <w:rPr>
      <w:sz w:val="16"/>
      <w:szCs w:val="16"/>
    </w:rPr>
  </w:style>
  <w:style w:type="paragraph" w:styleId="CommentText">
    <w:name w:val="annotation text"/>
    <w:basedOn w:val="Normal"/>
    <w:link w:val="CommentTextChar"/>
    <w:uiPriority w:val="99"/>
    <w:semiHidden/>
    <w:unhideWhenUsed/>
    <w:rsid w:val="00594152"/>
    <w:rPr>
      <w:sz w:val="20"/>
      <w:szCs w:val="20"/>
    </w:rPr>
  </w:style>
  <w:style w:type="character" w:customStyle="1" w:styleId="CommentTextChar">
    <w:name w:val="Comment Text Char"/>
    <w:basedOn w:val="DefaultParagraphFont"/>
    <w:link w:val="CommentText"/>
    <w:uiPriority w:val="99"/>
    <w:semiHidden/>
    <w:rsid w:val="00594152"/>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594152"/>
    <w:rPr>
      <w:b/>
      <w:bCs/>
    </w:rPr>
  </w:style>
  <w:style w:type="character" w:customStyle="1" w:styleId="CommentSubjectChar">
    <w:name w:val="Comment Subject Char"/>
    <w:basedOn w:val="CommentTextChar"/>
    <w:link w:val="CommentSubject"/>
    <w:uiPriority w:val="99"/>
    <w:semiHidden/>
    <w:rsid w:val="00594152"/>
    <w:rPr>
      <w:rFonts w:ascii="Calibri" w:eastAsia="Calibri" w:hAnsi="Calibri" w:cs="Calibri"/>
      <w:b/>
      <w:bCs/>
      <w:sz w:val="20"/>
      <w:szCs w:val="20"/>
      <w:lang w:bidi="en-US"/>
    </w:rPr>
  </w:style>
  <w:style w:type="paragraph" w:customStyle="1" w:styleId="xmsolistparagraph">
    <w:name w:val="x_msolistparagraph"/>
    <w:basedOn w:val="Normal"/>
    <w:rsid w:val="0048094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5539">
      <w:bodyDiv w:val="1"/>
      <w:marLeft w:val="0"/>
      <w:marRight w:val="0"/>
      <w:marTop w:val="0"/>
      <w:marBottom w:val="0"/>
      <w:divBdr>
        <w:top w:val="none" w:sz="0" w:space="0" w:color="auto"/>
        <w:left w:val="none" w:sz="0" w:space="0" w:color="auto"/>
        <w:bottom w:val="none" w:sz="0" w:space="0" w:color="auto"/>
        <w:right w:val="none" w:sz="0" w:space="0" w:color="auto"/>
      </w:divBdr>
    </w:div>
    <w:div w:id="777411448">
      <w:bodyDiv w:val="1"/>
      <w:marLeft w:val="0"/>
      <w:marRight w:val="0"/>
      <w:marTop w:val="0"/>
      <w:marBottom w:val="0"/>
      <w:divBdr>
        <w:top w:val="none" w:sz="0" w:space="0" w:color="auto"/>
        <w:left w:val="none" w:sz="0" w:space="0" w:color="auto"/>
        <w:bottom w:val="none" w:sz="0" w:space="0" w:color="auto"/>
        <w:right w:val="none" w:sz="0" w:space="0" w:color="auto"/>
      </w:divBdr>
    </w:div>
    <w:div w:id="1104810381">
      <w:bodyDiv w:val="1"/>
      <w:marLeft w:val="0"/>
      <w:marRight w:val="0"/>
      <w:marTop w:val="0"/>
      <w:marBottom w:val="0"/>
      <w:divBdr>
        <w:top w:val="none" w:sz="0" w:space="0" w:color="auto"/>
        <w:left w:val="none" w:sz="0" w:space="0" w:color="auto"/>
        <w:bottom w:val="none" w:sz="0" w:space="0" w:color="auto"/>
        <w:right w:val="none" w:sz="0" w:space="0" w:color="auto"/>
      </w:divBdr>
    </w:div>
    <w:div w:id="2117752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pps.naaccr.org/ssdi/list/" TargetMode="External"/><Relationship Id="rId13" Type="http://schemas.openxmlformats.org/officeDocument/2006/relationships/hyperlink" Target="https://www.naaccr.org/data-standards-data-dictionary/" TargetMode="External"/><Relationship Id="rId18" Type="http://schemas.openxmlformats.org/officeDocument/2006/relationships/hyperlink" Target="https://www.naaccr.org/2018-implementation/%23Education"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drive.google.com/file/d/1GG4WdS5n6BAG0VpWgt4bGs0HhLVgOMj1/view" TargetMode="External"/><Relationship Id="rId12" Type="http://schemas.openxmlformats.org/officeDocument/2006/relationships/hyperlink" Target="https://staging.seer.cancer.gov/" TargetMode="External"/><Relationship Id="rId17" Type="http://schemas.openxmlformats.org/officeDocument/2006/relationships/hyperlink" Target="https://www.naaccr.org/education-training-calendar/" TargetMode="External"/><Relationship Id="rId2" Type="http://schemas.openxmlformats.org/officeDocument/2006/relationships/styles" Target="styles.xml"/><Relationship Id="rId16" Type="http://schemas.openxmlformats.org/officeDocument/2006/relationships/hyperlink" Target="https://www.naaccr.org/data-standards-data-dictionar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er.cancer.gov/tools/heme/Hematopoietic_Instructions_and_Rules.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taging.seer.cancer.gov/" TargetMode="External"/><Relationship Id="rId23" Type="http://schemas.openxmlformats.org/officeDocument/2006/relationships/glossaryDocument" Target="glossary/document.xml"/><Relationship Id="rId10" Type="http://schemas.openxmlformats.org/officeDocument/2006/relationships/hyperlink" Target="https://seer.cancer.gov/tools/solidtumor/" TargetMode="External"/><Relationship Id="rId19" Type="http://schemas.openxmlformats.org/officeDocument/2006/relationships/hyperlink" Target="https://www.naaccr.org/2018-implementation/%23Education" TargetMode="External"/><Relationship Id="rId4" Type="http://schemas.openxmlformats.org/officeDocument/2006/relationships/webSettings" Target="webSettings.xml"/><Relationship Id="rId9" Type="http://schemas.openxmlformats.org/officeDocument/2006/relationships/hyperlink" Target="https://www.naaccr.org/2018-implementation/%23Histology" TargetMode="External"/><Relationship Id="rId14" Type="http://schemas.openxmlformats.org/officeDocument/2006/relationships/hyperlink" Target="https://www.naaccr.org/2018-implementation/"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A6AB06CB54437585CFB5AFB5B9EF5E"/>
        <w:category>
          <w:name w:val="General"/>
          <w:gallery w:val="placeholder"/>
        </w:category>
        <w:types>
          <w:type w:val="bbPlcHdr"/>
        </w:types>
        <w:behaviors>
          <w:behavior w:val="content"/>
        </w:behaviors>
        <w:guid w:val="{D8617F7D-9D19-4DC5-BEB0-2D630BC7F982}"/>
      </w:docPartPr>
      <w:docPartBody>
        <w:p w:rsidR="009D1B17" w:rsidRDefault="005E47B3" w:rsidP="005E47B3">
          <w:pPr>
            <w:pStyle w:val="61A6AB06CB54437585CFB5AFB5B9EF5E"/>
          </w:pPr>
          <w:r>
            <w:rPr>
              <w:caps/>
              <w:color w:val="5B9BD5" w:themeColor="accent1"/>
              <w:sz w:val="18"/>
              <w:szCs w:val="18"/>
            </w:rPr>
            <w:t>[Document title]</w:t>
          </w:r>
        </w:p>
      </w:docPartBody>
    </w:docPart>
    <w:docPart>
      <w:docPartPr>
        <w:name w:val="BAE93648B5F0498B879E54950DF858DB"/>
        <w:category>
          <w:name w:val="General"/>
          <w:gallery w:val="placeholder"/>
        </w:category>
        <w:types>
          <w:type w:val="bbPlcHdr"/>
        </w:types>
        <w:behaviors>
          <w:behavior w:val="content"/>
        </w:behaviors>
        <w:guid w:val="{0E66CD2D-BC2E-4FA8-AC06-FD714294DC74}"/>
      </w:docPartPr>
      <w:docPartBody>
        <w:p w:rsidR="009D1B17" w:rsidRDefault="005E47B3" w:rsidP="005E47B3">
          <w:pPr>
            <w:pStyle w:val="BAE93648B5F0498B879E54950DF858DB"/>
          </w:pPr>
          <w:r>
            <w:rPr>
              <w:caps/>
              <w:color w:val="5B9BD5" w:themeColor="accent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7B3"/>
    <w:rsid w:val="00096BFB"/>
    <w:rsid w:val="00272E7E"/>
    <w:rsid w:val="002C3593"/>
    <w:rsid w:val="004B1360"/>
    <w:rsid w:val="005C1968"/>
    <w:rsid w:val="005E13DB"/>
    <w:rsid w:val="005E47B3"/>
    <w:rsid w:val="007422BE"/>
    <w:rsid w:val="00916115"/>
    <w:rsid w:val="00951726"/>
    <w:rsid w:val="009D1B17"/>
    <w:rsid w:val="00C34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A6AB06CB54437585CFB5AFB5B9EF5E">
    <w:name w:val="61A6AB06CB54437585CFB5AFB5B9EF5E"/>
    <w:rsid w:val="005E47B3"/>
  </w:style>
  <w:style w:type="paragraph" w:customStyle="1" w:styleId="BAE93648B5F0498B879E54950DF858DB">
    <w:name w:val="BAE93648B5F0498B879E54950DF858DB"/>
    <w:rsid w:val="005E47B3"/>
  </w:style>
  <w:style w:type="character" w:styleId="PlaceholderText">
    <w:name w:val="Placeholder Text"/>
    <w:basedOn w:val="DefaultParagraphFont"/>
    <w:uiPriority w:val="99"/>
    <w:semiHidden/>
    <w:rsid w:val="004B1360"/>
    <w:rPr>
      <w:color w:val="808080"/>
    </w:rPr>
  </w:style>
  <w:style w:type="paragraph" w:customStyle="1" w:styleId="44976DF19B94410E80EC0AF689113ED6">
    <w:name w:val="44976DF19B94410E80EC0AF689113ED6"/>
    <w:rsid w:val="004B13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1756</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2018 Implementations and Timeline</dc:creator>
  <cp:lastModifiedBy>Lori Havener</cp:lastModifiedBy>
  <cp:revision>3</cp:revision>
  <cp:lastPrinted>2018-05-11T16:10:00Z</cp:lastPrinted>
  <dcterms:created xsi:type="dcterms:W3CDTF">2018-08-01T19:19:00Z</dcterms:created>
  <dcterms:modified xsi:type="dcterms:W3CDTF">2018-08-02T20:41:00Z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2017-11-14T00:00:00Z</vt:filetime>
  </property>
  <property fmtid="{D5CDD505-2E9C-101B-9397-08002B2CF9AE}" pid="3" name="Creator">
    <vt:lpwstr>Acrobat PDFMaker 17 for Word</vt:lpwstr>
  </property>
  <property fmtid="{D5CDD505-2E9C-101B-9397-08002B2CF9AE}" pid="4" name="LastSaved">
    <vt:filetime>2017-12-10T00:00:00Z</vt:filetime>
  </property>
</Properties>
</file>